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E9DE" w14:textId="643C8462" w:rsidR="009B2FD8" w:rsidRPr="00240A16" w:rsidRDefault="00C3145F">
      <w:pPr>
        <w:spacing w:before="400" w:after="100"/>
        <w:jc w:val="center"/>
        <w:rPr>
          <w:rFonts w:ascii="Georgia" w:hAnsi="Georgia" w:cs="Times New Roman"/>
        </w:rPr>
      </w:pPr>
      <w:r w:rsidRPr="00240A16">
        <w:rPr>
          <w:rFonts w:ascii="Georgia" w:hAnsi="Georgia" w:cs="Times New Roman"/>
          <w:b/>
          <w:bCs/>
          <w:caps/>
          <w:color w:val="5FA8D3"/>
          <w:sz w:val="22"/>
          <w:szCs w:val="22"/>
        </w:rPr>
        <w:t>YOUR COMMUNITY FOUNDATION</w:t>
      </w:r>
    </w:p>
    <w:p w14:paraId="3670BED8" w14:textId="44B7892F" w:rsidR="009B2FD8" w:rsidRPr="00240A16" w:rsidRDefault="00550E88">
      <w:pPr>
        <w:spacing w:before="200" w:after="100"/>
        <w:jc w:val="center"/>
        <w:rPr>
          <w:rFonts w:ascii="Georgia" w:hAnsi="Georgia" w:cs="Times New Roman"/>
          <w:sz w:val="56"/>
          <w:szCs w:val="56"/>
        </w:rPr>
      </w:pPr>
      <w:r w:rsidRPr="00240A16">
        <w:rPr>
          <w:rFonts w:ascii="Georgia" w:hAnsi="Georgia" w:cs="Times New Roman"/>
          <w:b/>
          <w:bCs/>
          <w:color w:val="1B4965"/>
          <w:sz w:val="56"/>
          <w:szCs w:val="56"/>
        </w:rPr>
        <w:t xml:space="preserve">The Fund for </w:t>
      </w:r>
      <w:r w:rsidR="00B70B9B" w:rsidRPr="00240A16">
        <w:rPr>
          <w:rFonts w:ascii="Georgia" w:hAnsi="Georgia" w:cs="Times New Roman"/>
          <w:b/>
          <w:bCs/>
          <w:color w:val="1B4965"/>
          <w:sz w:val="56"/>
          <w:szCs w:val="56"/>
        </w:rPr>
        <w:t>[Your] County</w:t>
      </w:r>
    </w:p>
    <w:p w14:paraId="68384614" w14:textId="77777777" w:rsidR="00153315" w:rsidRPr="00240A16" w:rsidRDefault="00153315" w:rsidP="0097620B">
      <w:pPr>
        <w:spacing w:before="600" w:after="200"/>
        <w:jc w:val="center"/>
        <w:rPr>
          <w:rFonts w:ascii="Georgia" w:hAnsi="Georgia"/>
        </w:rPr>
      </w:pPr>
      <w:r w:rsidRPr="00240A16">
        <w:rPr>
          <w:rFonts w:ascii="Georgia" w:eastAsia="Georgia" w:hAnsi="Georgia" w:cs="Georgia"/>
          <w:i/>
          <w:iCs/>
          <w:color w:val="8B4513"/>
          <w:sz w:val="22"/>
          <w:szCs w:val="22"/>
        </w:rPr>
        <w:t>“The true meaning of life is to plant trees under whose shade you do not expect to sit.”</w:t>
      </w:r>
    </w:p>
    <w:p w14:paraId="51E55C89" w14:textId="77777777" w:rsidR="00153315" w:rsidRPr="00240A16" w:rsidRDefault="00153315" w:rsidP="00153315">
      <w:pPr>
        <w:jc w:val="center"/>
        <w:rPr>
          <w:rFonts w:ascii="Georgia" w:hAnsi="Georgia"/>
        </w:rPr>
      </w:pPr>
      <w:r w:rsidRPr="00240A16">
        <w:rPr>
          <w:rFonts w:ascii="Georgia" w:eastAsia="Georgia" w:hAnsi="Georgia" w:cs="Georgia"/>
          <w:color w:val="333333"/>
          <w:sz w:val="20"/>
          <w:szCs w:val="20"/>
        </w:rPr>
        <w:t>— Nelson Henderson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9B2FD8" w:rsidRPr="00240A16" w14:paraId="26884745" w14:textId="77777777">
        <w:tc>
          <w:tcPr>
            <w:tcW w:w="3120" w:type="dxa"/>
            <w:tcBorders>
              <w:top w:val="nil"/>
              <w:left w:val="nil"/>
              <w:bottom w:val="nil"/>
              <w:right w:val="nil"/>
            </w:tcBorders>
          </w:tcPr>
          <w:p w14:paraId="6AE6ADCC" w14:textId="77777777" w:rsidR="009B2FD8" w:rsidRPr="00240A16" w:rsidRDefault="009B2FD8">
            <w:pPr>
              <w:rPr>
                <w:rFonts w:ascii="Georgia" w:hAnsi="Georgia" w:cs="Times New Roman"/>
              </w:rPr>
            </w:pPr>
          </w:p>
        </w:tc>
        <w:tc>
          <w:tcPr>
            <w:tcW w:w="3120" w:type="dxa"/>
            <w:tcBorders>
              <w:top w:val="nil"/>
              <w:left w:val="nil"/>
              <w:bottom w:val="single" w:sz="24" w:space="0" w:color="CAAE53"/>
              <w:right w:val="nil"/>
            </w:tcBorders>
          </w:tcPr>
          <w:p w14:paraId="2EA64879" w14:textId="77777777" w:rsidR="009B2FD8" w:rsidRPr="00240A16" w:rsidRDefault="009B2FD8">
            <w:pPr>
              <w:rPr>
                <w:rFonts w:ascii="Georgia" w:hAnsi="Georgia" w:cs="Times New Roman"/>
              </w:rPr>
            </w:pPr>
          </w:p>
        </w:tc>
        <w:tc>
          <w:tcPr>
            <w:tcW w:w="3120" w:type="dxa"/>
            <w:tcBorders>
              <w:top w:val="nil"/>
              <w:left w:val="nil"/>
              <w:bottom w:val="nil"/>
              <w:right w:val="nil"/>
            </w:tcBorders>
          </w:tcPr>
          <w:p w14:paraId="3C370A05" w14:textId="77777777" w:rsidR="009B2FD8" w:rsidRPr="00240A16" w:rsidRDefault="009B2FD8">
            <w:pPr>
              <w:rPr>
                <w:rFonts w:ascii="Georgia" w:hAnsi="Georgia" w:cs="Times New Roman"/>
              </w:rPr>
            </w:pPr>
          </w:p>
        </w:tc>
      </w:tr>
    </w:tbl>
    <w:p w14:paraId="5522F9A8" w14:textId="713B1DF0" w:rsidR="009B2FD8" w:rsidRPr="00240A16" w:rsidRDefault="00B70B9B">
      <w:pPr>
        <w:spacing w:before="400" w:after="250"/>
        <w:rPr>
          <w:rFonts w:ascii="Georgia" w:hAnsi="Georgia" w:cs="Times New Roman"/>
          <w:sz w:val="22"/>
          <w:szCs w:val="22"/>
        </w:rPr>
      </w:pPr>
      <w:r w:rsidRPr="00240A16">
        <w:rPr>
          <w:rFonts w:ascii="Georgia" w:hAnsi="Georgia" w:cs="Times New Roman"/>
          <w:color w:val="2C3E50"/>
          <w:sz w:val="22"/>
          <w:szCs w:val="22"/>
        </w:rPr>
        <w:t>[Your] County</w:t>
      </w:r>
      <w:r w:rsidR="00550E88" w:rsidRPr="00240A16">
        <w:rPr>
          <w:rFonts w:ascii="Georgia" w:hAnsi="Georgia" w:cs="Times New Roman"/>
          <w:color w:val="2C3E50"/>
          <w:sz w:val="22"/>
          <w:szCs w:val="22"/>
        </w:rPr>
        <w:t xml:space="preserve"> is home to more than </w:t>
      </w:r>
      <w:r w:rsidRPr="00240A16">
        <w:rPr>
          <w:rFonts w:ascii="Georgia" w:hAnsi="Georgia" w:cs="Times New Roman"/>
          <w:color w:val="2C3E50"/>
          <w:sz w:val="22"/>
          <w:szCs w:val="22"/>
        </w:rPr>
        <w:t>[XXX]</w:t>
      </w:r>
      <w:r w:rsidR="00550E88" w:rsidRPr="00240A16">
        <w:rPr>
          <w:rFonts w:ascii="Georgia" w:hAnsi="Georgia" w:cs="Times New Roman"/>
          <w:color w:val="2C3E50"/>
          <w:sz w:val="22"/>
          <w:szCs w:val="22"/>
        </w:rPr>
        <w:t xml:space="preserve"> residents across </w:t>
      </w:r>
      <w:r w:rsidRPr="00240A16">
        <w:rPr>
          <w:rFonts w:ascii="Georgia" w:hAnsi="Georgia" w:cs="Times New Roman"/>
          <w:color w:val="2C3E50"/>
          <w:sz w:val="22"/>
          <w:szCs w:val="22"/>
        </w:rPr>
        <w:t>[XX]</w:t>
      </w:r>
      <w:r w:rsidR="00550E88" w:rsidRPr="00240A16">
        <w:rPr>
          <w:rFonts w:ascii="Georgia" w:hAnsi="Georgia" w:cs="Times New Roman"/>
          <w:color w:val="2C3E50"/>
          <w:sz w:val="22"/>
          <w:szCs w:val="22"/>
        </w:rPr>
        <w:t xml:space="preserve"> municipalities</w:t>
      </w:r>
      <w:r w:rsidRPr="00240A16">
        <w:rPr>
          <w:rFonts w:ascii="Georgia" w:hAnsi="Georgia" w:cs="Times New Roman"/>
          <w:color w:val="2C3E50"/>
          <w:sz w:val="22"/>
          <w:szCs w:val="22"/>
        </w:rPr>
        <w:t xml:space="preserve">, </w:t>
      </w:r>
      <w:r w:rsidR="00550E88" w:rsidRPr="00240A16">
        <w:rPr>
          <w:rFonts w:ascii="Georgia" w:hAnsi="Georgia" w:cs="Times New Roman"/>
          <w:color w:val="2C3E50"/>
          <w:sz w:val="22"/>
          <w:szCs w:val="22"/>
        </w:rPr>
        <w:t xml:space="preserve">from the urban corridors of </w:t>
      </w:r>
      <w:r w:rsidRPr="00240A16">
        <w:rPr>
          <w:rFonts w:ascii="Georgia" w:hAnsi="Georgia" w:cs="Times New Roman"/>
          <w:color w:val="2C3E50"/>
          <w:sz w:val="22"/>
          <w:szCs w:val="22"/>
        </w:rPr>
        <w:t>[Our City]</w:t>
      </w:r>
      <w:r w:rsidR="00550E88" w:rsidRPr="00240A16">
        <w:rPr>
          <w:rFonts w:ascii="Georgia" w:hAnsi="Georgia" w:cs="Times New Roman"/>
          <w:color w:val="2C3E50"/>
          <w:sz w:val="22"/>
          <w:szCs w:val="22"/>
        </w:rPr>
        <w:t xml:space="preserve"> to the suburban communities of </w:t>
      </w:r>
      <w:r w:rsidRPr="00240A16">
        <w:rPr>
          <w:rFonts w:ascii="Georgia" w:hAnsi="Georgia" w:cs="Times New Roman"/>
          <w:color w:val="2C3E50"/>
          <w:sz w:val="22"/>
          <w:szCs w:val="22"/>
        </w:rPr>
        <w:t>[Our Towns]</w:t>
      </w:r>
      <w:r w:rsidR="00550E88" w:rsidRPr="00240A16">
        <w:rPr>
          <w:rFonts w:ascii="Georgia" w:hAnsi="Georgia" w:cs="Times New Roman"/>
          <w:color w:val="2C3E50"/>
          <w:sz w:val="22"/>
          <w:szCs w:val="22"/>
        </w:rPr>
        <w:t xml:space="preserve"> to the rural landscapes of </w:t>
      </w:r>
      <w:r w:rsidRPr="00240A16">
        <w:rPr>
          <w:rFonts w:ascii="Georgia" w:hAnsi="Georgia" w:cs="Times New Roman"/>
          <w:color w:val="2C3E50"/>
          <w:sz w:val="22"/>
          <w:szCs w:val="22"/>
        </w:rPr>
        <w:t>[Our Countryside]</w:t>
      </w:r>
      <w:r w:rsidR="00550E88" w:rsidRPr="00240A16">
        <w:rPr>
          <w:rFonts w:ascii="Georgia" w:hAnsi="Georgia" w:cs="Times New Roman"/>
          <w:color w:val="2C3E50"/>
          <w:sz w:val="22"/>
          <w:szCs w:val="22"/>
        </w:rPr>
        <w:t>. Each neighborhood has its own character, its own challenges, and its own potential.</w:t>
      </w:r>
    </w:p>
    <w:p w14:paraId="39D088D5" w14:textId="5ABFDCA9" w:rsidR="009B2FD8" w:rsidRPr="00240A16" w:rsidRDefault="00550E88">
      <w:pPr>
        <w:spacing w:after="250"/>
        <w:rPr>
          <w:rFonts w:ascii="Georgia" w:hAnsi="Georgia" w:cs="Times New Roman"/>
          <w:sz w:val="22"/>
          <w:szCs w:val="22"/>
        </w:rPr>
      </w:pPr>
      <w:r w:rsidRPr="00240A16">
        <w:rPr>
          <w:rFonts w:ascii="Georgia" w:hAnsi="Georgia" w:cs="Times New Roman"/>
          <w:color w:val="2C3E50"/>
          <w:sz w:val="22"/>
          <w:szCs w:val="22"/>
        </w:rPr>
        <w:t xml:space="preserve">What unites us is a shared future. And that future depends on having flexible, permanent </w:t>
      </w:r>
      <w:r w:rsidR="006C3E1C" w:rsidRPr="00240A16">
        <w:rPr>
          <w:rFonts w:ascii="Georgia" w:hAnsi="Georgia" w:cs="Times New Roman"/>
          <w:color w:val="2C3E50"/>
          <w:sz w:val="22"/>
          <w:szCs w:val="22"/>
        </w:rPr>
        <w:t xml:space="preserve">charitable </w:t>
      </w:r>
      <w:r w:rsidRPr="00240A16">
        <w:rPr>
          <w:rFonts w:ascii="Georgia" w:hAnsi="Georgia" w:cs="Times New Roman"/>
          <w:color w:val="2C3E50"/>
          <w:sz w:val="22"/>
          <w:szCs w:val="22"/>
        </w:rPr>
        <w:t xml:space="preserve">resources ready to address whatever </w:t>
      </w:r>
      <w:proofErr w:type="gramStart"/>
      <w:r w:rsidRPr="00240A16">
        <w:rPr>
          <w:rFonts w:ascii="Georgia" w:hAnsi="Georgia" w:cs="Times New Roman"/>
          <w:color w:val="2C3E50"/>
          <w:sz w:val="22"/>
          <w:szCs w:val="22"/>
        </w:rPr>
        <w:t>challenges</w:t>
      </w:r>
      <w:r w:rsidR="00B70B9B" w:rsidRPr="00240A16">
        <w:rPr>
          <w:rFonts w:ascii="Georgia" w:hAnsi="Georgia" w:cs="Times New Roman"/>
          <w:color w:val="2C3E50"/>
          <w:sz w:val="22"/>
          <w:szCs w:val="22"/>
        </w:rPr>
        <w:t>,</w:t>
      </w:r>
      <w:proofErr w:type="gramEnd"/>
      <w:r w:rsidR="00B70B9B" w:rsidRPr="00240A16">
        <w:rPr>
          <w:rFonts w:ascii="Georgia" w:hAnsi="Georgia" w:cs="Times New Roman"/>
          <w:color w:val="2C3E50"/>
          <w:sz w:val="22"/>
          <w:szCs w:val="22"/>
        </w:rPr>
        <w:t xml:space="preserve"> </w:t>
      </w:r>
      <w:r w:rsidRPr="00240A16">
        <w:rPr>
          <w:rFonts w:ascii="Georgia" w:hAnsi="Georgia" w:cs="Times New Roman"/>
          <w:color w:val="2C3E50"/>
          <w:sz w:val="22"/>
          <w:szCs w:val="22"/>
        </w:rPr>
        <w:t xml:space="preserve">and </w:t>
      </w:r>
      <w:proofErr w:type="gramStart"/>
      <w:r w:rsidRPr="00240A16">
        <w:rPr>
          <w:rFonts w:ascii="Georgia" w:hAnsi="Georgia" w:cs="Times New Roman"/>
          <w:color w:val="2C3E50"/>
          <w:sz w:val="22"/>
          <w:szCs w:val="22"/>
        </w:rPr>
        <w:t>opportunities</w:t>
      </w:r>
      <w:r w:rsidR="00B70B9B" w:rsidRPr="00240A16">
        <w:rPr>
          <w:rFonts w:ascii="Georgia" w:hAnsi="Georgia" w:cs="Times New Roman"/>
          <w:color w:val="2C3E50"/>
          <w:sz w:val="22"/>
          <w:szCs w:val="22"/>
        </w:rPr>
        <w:t>,</w:t>
      </w:r>
      <w:proofErr w:type="gramEnd"/>
      <w:r w:rsidR="00B70B9B" w:rsidRPr="00240A16">
        <w:rPr>
          <w:rFonts w:ascii="Georgia" w:hAnsi="Georgia" w:cs="Times New Roman"/>
          <w:color w:val="2C3E50"/>
          <w:sz w:val="22"/>
          <w:szCs w:val="22"/>
        </w:rPr>
        <w:t xml:space="preserve"> </w:t>
      </w:r>
      <w:r w:rsidRPr="00240A16">
        <w:rPr>
          <w:rFonts w:ascii="Georgia" w:hAnsi="Georgia" w:cs="Times New Roman"/>
          <w:color w:val="2C3E50"/>
          <w:sz w:val="22"/>
          <w:szCs w:val="22"/>
        </w:rPr>
        <w:t>arise.</w:t>
      </w:r>
    </w:p>
    <w:p w14:paraId="101E3550" w14:textId="451CAB10" w:rsidR="009B2FD8" w:rsidRPr="00240A16" w:rsidRDefault="00550E88">
      <w:pPr>
        <w:spacing w:after="300"/>
        <w:rPr>
          <w:rFonts w:ascii="Georgia" w:hAnsi="Georgia" w:cs="Times New Roman"/>
          <w:sz w:val="22"/>
          <w:szCs w:val="22"/>
        </w:rPr>
      </w:pPr>
      <w:r w:rsidRPr="00240A16">
        <w:rPr>
          <w:rFonts w:ascii="Georgia" w:hAnsi="Georgia" w:cs="Times New Roman"/>
          <w:color w:val="2C3E50"/>
          <w:sz w:val="22"/>
          <w:szCs w:val="22"/>
        </w:rPr>
        <w:t xml:space="preserve">That’s why we’re building </w:t>
      </w:r>
      <w:r w:rsidRPr="00240A16">
        <w:rPr>
          <w:rFonts w:ascii="Georgia" w:hAnsi="Georgia" w:cs="Times New Roman"/>
          <w:b/>
          <w:bCs/>
          <w:color w:val="1B4965"/>
          <w:sz w:val="22"/>
          <w:szCs w:val="22"/>
        </w:rPr>
        <w:t xml:space="preserve">The Fund for </w:t>
      </w:r>
      <w:r w:rsidR="00B70B9B" w:rsidRPr="00240A16">
        <w:rPr>
          <w:rFonts w:ascii="Georgia" w:hAnsi="Georgia" w:cs="Times New Roman"/>
          <w:b/>
          <w:bCs/>
          <w:color w:val="1B4965"/>
          <w:sz w:val="22"/>
          <w:szCs w:val="22"/>
        </w:rPr>
        <w:t>[Your] County</w:t>
      </w:r>
      <w:r w:rsidRPr="00240A16">
        <w:rPr>
          <w:rFonts w:ascii="Georgia" w:hAnsi="Georgia" w:cs="Times New Roman"/>
          <w:color w:val="2C3E5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25"/>
      </w:tblGrid>
      <w:tr w:rsidR="009B2FD8" w:rsidRPr="00240A16" w14:paraId="0371B3AC" w14:textId="77777777">
        <w:tc>
          <w:tcPr>
            <w:tcW w:w="9360" w:type="dxa"/>
            <w:tcBorders>
              <w:top w:val="single" w:sz="4" w:space="0" w:color="CAAE53"/>
              <w:left w:val="single" w:sz="24" w:space="0" w:color="CAAE53"/>
              <w:bottom w:val="single" w:sz="4" w:space="0" w:color="CAAE53"/>
              <w:right w:val="single" w:sz="4" w:space="0" w:color="CAAE53"/>
            </w:tcBorders>
            <w:shd w:val="clear" w:color="auto" w:fill="F7F9FB"/>
            <w:tcMar>
              <w:top w:w="250" w:type="dxa"/>
              <w:left w:w="400" w:type="dxa"/>
              <w:bottom w:w="250" w:type="dxa"/>
              <w:right w:w="400" w:type="dxa"/>
            </w:tcMar>
          </w:tcPr>
          <w:p w14:paraId="71F0010C" w14:textId="77777777" w:rsidR="009B2FD8" w:rsidRPr="00240A16" w:rsidRDefault="00550E88">
            <w:pPr>
              <w:spacing w:after="100"/>
              <w:rPr>
                <w:rFonts w:ascii="Georgia" w:hAnsi="Georgia" w:cs="Times New Roman"/>
              </w:rPr>
            </w:pPr>
            <w:r w:rsidRPr="00240A16">
              <w:rPr>
                <w:rFonts w:ascii="Georgia" w:hAnsi="Georgia" w:cs="Times New Roman"/>
                <w:b/>
                <w:bCs/>
                <w:caps/>
                <w:color w:val="5FA8D3"/>
                <w:sz w:val="20"/>
                <w:szCs w:val="20"/>
              </w:rPr>
              <w:t>OUR PROMISE</w:t>
            </w:r>
          </w:p>
          <w:p w14:paraId="1F651209" w14:textId="77777777" w:rsidR="009B2FD8" w:rsidRPr="00240A16" w:rsidRDefault="00550E88">
            <w:pPr>
              <w:rPr>
                <w:rFonts w:ascii="Georgia" w:hAnsi="Georgia" w:cs="Times New Roman"/>
              </w:rPr>
            </w:pPr>
            <w:r w:rsidRPr="00240A16">
              <w:rPr>
                <w:rFonts w:ascii="Georgia" w:hAnsi="Georgia" w:cs="Times New Roman"/>
                <w:i/>
                <w:iCs/>
                <w:color w:val="1B4965"/>
                <w:sz w:val="26"/>
                <w:szCs w:val="26"/>
              </w:rPr>
              <w:t>We will always put the needs of the community first.</w:t>
            </w:r>
          </w:p>
        </w:tc>
      </w:tr>
    </w:tbl>
    <w:p w14:paraId="3C067D24" w14:textId="2D0A45AB" w:rsidR="009B2FD8" w:rsidRPr="00240A16" w:rsidRDefault="00550E88">
      <w:pPr>
        <w:pStyle w:val="Heading1"/>
        <w:spacing w:before="500"/>
        <w:rPr>
          <w:rFonts w:ascii="Georgia" w:hAnsi="Georgia" w:cs="Times New Roman"/>
        </w:rPr>
      </w:pPr>
      <w:r w:rsidRPr="00240A16">
        <w:rPr>
          <w:rFonts w:ascii="Georgia" w:hAnsi="Georgia" w:cs="Times New Roman"/>
        </w:rPr>
        <w:t xml:space="preserve">What Is </w:t>
      </w:r>
      <w:proofErr w:type="gramStart"/>
      <w:r w:rsidRPr="00240A16">
        <w:rPr>
          <w:rFonts w:ascii="Georgia" w:hAnsi="Georgia" w:cs="Times New Roman"/>
        </w:rPr>
        <w:t>The</w:t>
      </w:r>
      <w:proofErr w:type="gramEnd"/>
      <w:r w:rsidRPr="00240A16">
        <w:rPr>
          <w:rFonts w:ascii="Georgia" w:hAnsi="Georgia" w:cs="Times New Roman"/>
        </w:rPr>
        <w:t xml:space="preserve"> Fund for </w:t>
      </w:r>
      <w:r w:rsidR="00B70B9B" w:rsidRPr="00240A16">
        <w:rPr>
          <w:rFonts w:ascii="Georgia" w:hAnsi="Georgia" w:cs="Times New Roman"/>
        </w:rPr>
        <w:t>[Your] County</w:t>
      </w:r>
      <w:r w:rsidRPr="00240A16">
        <w:rPr>
          <w:rFonts w:ascii="Georgia" w:hAnsi="Georgia" w:cs="Times New Roman"/>
        </w:rPr>
        <w:t>?</w:t>
      </w:r>
    </w:p>
    <w:p w14:paraId="5FFB95A2" w14:textId="75D02E4D" w:rsidR="009B2FD8" w:rsidRPr="00240A16" w:rsidRDefault="00550E88">
      <w:pPr>
        <w:spacing w:after="200"/>
        <w:rPr>
          <w:rFonts w:ascii="Georgia" w:hAnsi="Georgia" w:cs="Times New Roman"/>
          <w:sz w:val="22"/>
          <w:szCs w:val="22"/>
        </w:rPr>
      </w:pPr>
      <w:r w:rsidRPr="00240A16">
        <w:rPr>
          <w:rFonts w:ascii="Georgia" w:hAnsi="Georgia" w:cs="Times New Roman"/>
          <w:color w:val="2C3E50"/>
          <w:sz w:val="22"/>
          <w:szCs w:val="22"/>
        </w:rPr>
        <w:t xml:space="preserve">The Fund for </w:t>
      </w:r>
      <w:r w:rsidR="00B70B9B" w:rsidRPr="00240A16">
        <w:rPr>
          <w:rFonts w:ascii="Georgia" w:hAnsi="Georgia" w:cs="Times New Roman"/>
          <w:b/>
          <w:bCs/>
          <w:color w:val="1B4965"/>
          <w:sz w:val="22"/>
          <w:szCs w:val="22"/>
        </w:rPr>
        <w:t>[Your]</w:t>
      </w:r>
      <w:r w:rsidR="00B70B9B" w:rsidRPr="00240A16">
        <w:rPr>
          <w:rFonts w:ascii="Georgia" w:hAnsi="Georgia" w:cs="Times New Roman"/>
          <w:color w:val="2C3E50"/>
          <w:sz w:val="22"/>
          <w:szCs w:val="22"/>
        </w:rPr>
        <w:t xml:space="preserve"> County </w:t>
      </w:r>
      <w:r w:rsidRPr="00240A16">
        <w:rPr>
          <w:rFonts w:ascii="Georgia" w:hAnsi="Georgia" w:cs="Times New Roman"/>
          <w:color w:val="2C3E50"/>
          <w:sz w:val="22"/>
          <w:szCs w:val="22"/>
        </w:rPr>
        <w:t xml:space="preserve">is an unrestricted, permanent </w:t>
      </w:r>
      <w:r w:rsidR="006C3E1C" w:rsidRPr="00240A16">
        <w:rPr>
          <w:rFonts w:ascii="Georgia" w:hAnsi="Georgia" w:cs="Times New Roman"/>
          <w:color w:val="2C3E50"/>
          <w:sz w:val="22"/>
          <w:szCs w:val="22"/>
        </w:rPr>
        <w:t xml:space="preserve">charitable </w:t>
      </w:r>
      <w:r w:rsidRPr="00240A16">
        <w:rPr>
          <w:rFonts w:ascii="Georgia" w:hAnsi="Georgia" w:cs="Times New Roman"/>
          <w:color w:val="2C3E50"/>
          <w:sz w:val="22"/>
          <w:szCs w:val="22"/>
        </w:rPr>
        <w:t xml:space="preserve">endowment held by The </w:t>
      </w:r>
      <w:r w:rsidR="00B70B9B" w:rsidRPr="00240A16">
        <w:rPr>
          <w:rFonts w:ascii="Georgia" w:hAnsi="Georgia" w:cs="Times New Roman"/>
          <w:color w:val="2C3E50"/>
          <w:sz w:val="22"/>
          <w:szCs w:val="22"/>
        </w:rPr>
        <w:t xml:space="preserve">Community Foundation of </w:t>
      </w:r>
      <w:r w:rsidR="00B70B9B" w:rsidRPr="00240A16">
        <w:rPr>
          <w:rFonts w:ascii="Georgia" w:hAnsi="Georgia" w:cs="Times New Roman"/>
          <w:b/>
          <w:bCs/>
          <w:color w:val="1B4965"/>
          <w:sz w:val="22"/>
          <w:szCs w:val="22"/>
        </w:rPr>
        <w:t>[Your]</w:t>
      </w:r>
      <w:r w:rsidR="00B70B9B" w:rsidRPr="00240A16">
        <w:rPr>
          <w:rFonts w:ascii="Georgia" w:hAnsi="Georgia" w:cs="Times New Roman"/>
          <w:color w:val="2C3E50"/>
          <w:sz w:val="22"/>
          <w:szCs w:val="22"/>
        </w:rPr>
        <w:t xml:space="preserve"> County</w:t>
      </w:r>
      <w:r w:rsidRPr="00240A16">
        <w:rPr>
          <w:rFonts w:ascii="Georgia" w:hAnsi="Georgia" w:cs="Times New Roman"/>
          <w:color w:val="2C3E50"/>
          <w:sz w:val="22"/>
          <w:szCs w:val="22"/>
        </w:rPr>
        <w:t>. Unlike designat</w:t>
      </w:r>
      <w:r w:rsidR="002706D2" w:rsidRPr="00240A16">
        <w:rPr>
          <w:rFonts w:ascii="Georgia" w:hAnsi="Georgia" w:cs="Times New Roman"/>
          <w:color w:val="2C3E50"/>
          <w:sz w:val="22"/>
          <w:szCs w:val="22"/>
        </w:rPr>
        <w:t>ing</w:t>
      </w:r>
      <w:r w:rsidRPr="00240A16">
        <w:rPr>
          <w:rFonts w:ascii="Georgia" w:hAnsi="Georgia" w:cs="Times New Roman"/>
          <w:color w:val="2C3E50"/>
          <w:sz w:val="22"/>
          <w:szCs w:val="22"/>
        </w:rPr>
        <w:t xml:space="preserve"> </w:t>
      </w:r>
      <w:r w:rsidR="002706D2" w:rsidRPr="00240A16">
        <w:rPr>
          <w:rFonts w:ascii="Georgia" w:hAnsi="Georgia" w:cs="Times New Roman"/>
          <w:color w:val="2C3E50"/>
          <w:sz w:val="22"/>
          <w:szCs w:val="22"/>
        </w:rPr>
        <w:t xml:space="preserve">dollars </w:t>
      </w:r>
      <w:r w:rsidRPr="00240A16">
        <w:rPr>
          <w:rFonts w:ascii="Georgia" w:hAnsi="Georgia" w:cs="Times New Roman"/>
          <w:color w:val="2C3E50"/>
          <w:sz w:val="22"/>
          <w:szCs w:val="22"/>
        </w:rPr>
        <w:t>for specific causes, unrestricted dollars give us the flexibility to respond to our community’s most pressing needs</w:t>
      </w:r>
      <w:r w:rsidR="00B70B9B" w:rsidRPr="00240A16">
        <w:rPr>
          <w:rFonts w:ascii="Georgia" w:hAnsi="Georgia" w:cs="Times New Roman"/>
          <w:color w:val="2C3E50"/>
          <w:sz w:val="22"/>
          <w:szCs w:val="22"/>
        </w:rPr>
        <w:t xml:space="preserve">, </w:t>
      </w:r>
      <w:r w:rsidRPr="00240A16">
        <w:rPr>
          <w:rFonts w:ascii="Georgia" w:hAnsi="Georgia" w:cs="Times New Roman"/>
          <w:color w:val="2C3E50"/>
          <w:sz w:val="22"/>
          <w:szCs w:val="22"/>
        </w:rPr>
        <w:t>whatever they may be, whenever they arise.</w:t>
      </w:r>
    </w:p>
    <w:p w14:paraId="51A85399" w14:textId="1B5BA488" w:rsidR="009B2FD8" w:rsidRDefault="00550E88">
      <w:pPr>
        <w:spacing w:after="200"/>
        <w:rPr>
          <w:rFonts w:ascii="Georgia" w:hAnsi="Georgia" w:cs="Times New Roman"/>
          <w:color w:val="2C3E50"/>
          <w:sz w:val="22"/>
          <w:szCs w:val="22"/>
        </w:rPr>
      </w:pPr>
      <w:r w:rsidRPr="00240A16">
        <w:rPr>
          <w:rFonts w:ascii="Georgia" w:hAnsi="Georgia" w:cs="Times New Roman"/>
          <w:color w:val="2C3E50"/>
          <w:sz w:val="22"/>
          <w:szCs w:val="22"/>
        </w:rPr>
        <w:t xml:space="preserve">This matters because communities change. The challenges we face today aren’t the same ones we faced a decade ago, and they won’t be the same ones we’ll face a decade from now. </w:t>
      </w:r>
      <w:r w:rsidR="00B70B9B" w:rsidRPr="00240A16">
        <w:rPr>
          <w:rFonts w:ascii="Georgia" w:hAnsi="Georgia" w:cs="Times New Roman"/>
          <w:color w:val="2C3E50"/>
          <w:sz w:val="22"/>
          <w:szCs w:val="22"/>
        </w:rPr>
        <w:t>The Fund for [Your] County</w:t>
      </w:r>
      <w:r w:rsidRPr="00240A16">
        <w:rPr>
          <w:rFonts w:ascii="Georgia" w:hAnsi="Georgia" w:cs="Times New Roman"/>
          <w:color w:val="2C3E50"/>
          <w:sz w:val="22"/>
          <w:szCs w:val="22"/>
        </w:rPr>
        <w:t xml:space="preserve"> </w:t>
      </w:r>
      <w:proofErr w:type="gramStart"/>
      <w:r w:rsidRPr="00240A16">
        <w:rPr>
          <w:rFonts w:ascii="Georgia" w:hAnsi="Georgia" w:cs="Times New Roman"/>
          <w:color w:val="2C3E50"/>
          <w:sz w:val="22"/>
          <w:szCs w:val="22"/>
        </w:rPr>
        <w:t>allow</w:t>
      </w:r>
      <w:proofErr w:type="gramEnd"/>
      <w:r w:rsidRPr="00240A16">
        <w:rPr>
          <w:rFonts w:ascii="Georgia" w:hAnsi="Georgia" w:cs="Times New Roman"/>
          <w:color w:val="2C3E50"/>
          <w:sz w:val="22"/>
          <w:szCs w:val="22"/>
        </w:rPr>
        <w:t xml:space="preserve"> us to:</w:t>
      </w:r>
    </w:p>
    <w:p w14:paraId="6274C5F8" w14:textId="77777777" w:rsidR="00185F9B" w:rsidRPr="00240A16" w:rsidRDefault="00185F9B">
      <w:pPr>
        <w:spacing w:after="200"/>
        <w:rPr>
          <w:rFonts w:ascii="Georgia" w:hAnsi="Georgia" w:cs="Times New Roman"/>
          <w:sz w:val="22"/>
          <w:szCs w:val="22"/>
        </w:rPr>
      </w:pPr>
    </w:p>
    <w:p w14:paraId="419BF610" w14:textId="354CA62B" w:rsidR="009B2FD8" w:rsidRPr="00240A16" w:rsidRDefault="00550E88" w:rsidP="00B70B9B">
      <w:pPr>
        <w:pStyle w:val="ListParagraph"/>
        <w:numPr>
          <w:ilvl w:val="0"/>
          <w:numId w:val="2"/>
        </w:numPr>
        <w:spacing w:before="150" w:after="100"/>
        <w:rPr>
          <w:rFonts w:ascii="Georgia" w:hAnsi="Georgia" w:cs="Times New Roman"/>
          <w:sz w:val="22"/>
          <w:szCs w:val="22"/>
        </w:rPr>
      </w:pPr>
      <w:r w:rsidRPr="00240A16">
        <w:rPr>
          <w:rFonts w:ascii="Georgia" w:hAnsi="Georgia" w:cs="Times New Roman"/>
          <w:b/>
          <w:bCs/>
          <w:color w:val="1B4965"/>
          <w:sz w:val="22"/>
          <w:szCs w:val="22"/>
        </w:rPr>
        <w:t xml:space="preserve">Respond quickly </w:t>
      </w:r>
      <w:r w:rsidRPr="00240A16">
        <w:rPr>
          <w:rFonts w:ascii="Georgia" w:hAnsi="Georgia" w:cs="Times New Roman"/>
          <w:color w:val="2C3E50"/>
          <w:sz w:val="22"/>
          <w:szCs w:val="22"/>
        </w:rPr>
        <w:t>when emergencies strike</w:t>
      </w:r>
      <w:r w:rsidR="00B70B9B" w:rsidRPr="00240A16">
        <w:rPr>
          <w:rFonts w:ascii="Georgia" w:hAnsi="Georgia" w:cs="Times New Roman"/>
          <w:color w:val="2C3E50"/>
          <w:sz w:val="22"/>
          <w:szCs w:val="22"/>
        </w:rPr>
        <w:t xml:space="preserve">, </w:t>
      </w:r>
      <w:r w:rsidRPr="00240A16">
        <w:rPr>
          <w:rFonts w:ascii="Georgia" w:hAnsi="Georgia" w:cs="Times New Roman"/>
          <w:color w:val="2C3E50"/>
          <w:sz w:val="22"/>
          <w:szCs w:val="22"/>
        </w:rPr>
        <w:t xml:space="preserve">without waiting for </w:t>
      </w:r>
      <w:r w:rsidR="00B70B9B" w:rsidRPr="00240A16">
        <w:rPr>
          <w:rFonts w:ascii="Georgia" w:hAnsi="Georgia" w:cs="Times New Roman"/>
          <w:color w:val="2C3E50"/>
          <w:sz w:val="22"/>
          <w:szCs w:val="22"/>
        </w:rPr>
        <w:t>state and federal</w:t>
      </w:r>
      <w:r w:rsidRPr="00240A16">
        <w:rPr>
          <w:rFonts w:ascii="Georgia" w:hAnsi="Georgia" w:cs="Times New Roman"/>
          <w:color w:val="2C3E50"/>
          <w:sz w:val="22"/>
          <w:szCs w:val="22"/>
        </w:rPr>
        <w:t xml:space="preserve"> funds to become available</w:t>
      </w:r>
    </w:p>
    <w:p w14:paraId="173BA9B8" w14:textId="375E5C85" w:rsidR="009B2FD8" w:rsidRPr="00240A16" w:rsidRDefault="00550E88" w:rsidP="00B70B9B">
      <w:pPr>
        <w:pStyle w:val="ListParagraph"/>
        <w:numPr>
          <w:ilvl w:val="0"/>
          <w:numId w:val="2"/>
        </w:numPr>
        <w:spacing w:after="100"/>
        <w:rPr>
          <w:rFonts w:ascii="Georgia" w:hAnsi="Georgia" w:cs="Times New Roman"/>
          <w:sz w:val="22"/>
          <w:szCs w:val="22"/>
        </w:rPr>
      </w:pPr>
      <w:r w:rsidRPr="00240A16">
        <w:rPr>
          <w:rFonts w:ascii="Georgia" w:hAnsi="Georgia" w:cs="Times New Roman"/>
          <w:b/>
          <w:bCs/>
          <w:color w:val="1B4965"/>
          <w:sz w:val="22"/>
          <w:szCs w:val="22"/>
        </w:rPr>
        <w:t xml:space="preserve">Address root </w:t>
      </w:r>
      <w:proofErr w:type="gramStart"/>
      <w:r w:rsidRPr="00240A16">
        <w:rPr>
          <w:rFonts w:ascii="Georgia" w:hAnsi="Georgia" w:cs="Times New Roman"/>
          <w:b/>
          <w:bCs/>
          <w:color w:val="1B4965"/>
          <w:sz w:val="22"/>
          <w:szCs w:val="22"/>
        </w:rPr>
        <w:t xml:space="preserve">causes </w:t>
      </w:r>
      <w:r w:rsidRPr="00240A16">
        <w:rPr>
          <w:rFonts w:ascii="Georgia" w:hAnsi="Georgia" w:cs="Times New Roman"/>
          <w:color w:val="2C3E50"/>
          <w:sz w:val="22"/>
          <w:szCs w:val="22"/>
        </w:rPr>
        <w:t>of</w:t>
      </w:r>
      <w:proofErr w:type="gramEnd"/>
      <w:r w:rsidRPr="00240A16">
        <w:rPr>
          <w:rFonts w:ascii="Georgia" w:hAnsi="Georgia" w:cs="Times New Roman"/>
          <w:color w:val="2C3E50"/>
          <w:sz w:val="22"/>
          <w:szCs w:val="22"/>
        </w:rPr>
        <w:t xml:space="preserve"> persistent problems rather than just symptoms</w:t>
      </w:r>
    </w:p>
    <w:p w14:paraId="66EAAC84" w14:textId="64E164BB" w:rsidR="009B2FD8" w:rsidRPr="00240A16" w:rsidRDefault="00550E88" w:rsidP="00B70B9B">
      <w:pPr>
        <w:pStyle w:val="ListParagraph"/>
        <w:numPr>
          <w:ilvl w:val="0"/>
          <w:numId w:val="2"/>
        </w:numPr>
        <w:spacing w:after="100"/>
        <w:rPr>
          <w:rFonts w:ascii="Georgia" w:hAnsi="Georgia" w:cs="Times New Roman"/>
          <w:sz w:val="22"/>
          <w:szCs w:val="22"/>
        </w:rPr>
      </w:pPr>
      <w:r w:rsidRPr="00240A16">
        <w:rPr>
          <w:rFonts w:ascii="Georgia" w:hAnsi="Georgia" w:cs="Times New Roman"/>
          <w:b/>
          <w:bCs/>
          <w:color w:val="1B4965"/>
          <w:sz w:val="22"/>
          <w:szCs w:val="22"/>
        </w:rPr>
        <w:t xml:space="preserve">Seize opportunities </w:t>
      </w:r>
      <w:r w:rsidRPr="00240A16">
        <w:rPr>
          <w:rFonts w:ascii="Georgia" w:hAnsi="Georgia" w:cs="Times New Roman"/>
          <w:color w:val="2C3E50"/>
          <w:sz w:val="22"/>
          <w:szCs w:val="22"/>
        </w:rPr>
        <w:t>for collaboration and innovation when they emerge</w:t>
      </w:r>
    </w:p>
    <w:p w14:paraId="53E93864" w14:textId="22E0FD4E" w:rsidR="009B2FD8" w:rsidRPr="005671FC" w:rsidRDefault="00550E88" w:rsidP="00B70B9B">
      <w:pPr>
        <w:pStyle w:val="ListParagraph"/>
        <w:numPr>
          <w:ilvl w:val="0"/>
          <w:numId w:val="2"/>
        </w:numPr>
        <w:spacing w:after="300"/>
        <w:rPr>
          <w:rFonts w:ascii="Georgia" w:hAnsi="Georgia" w:cs="Times New Roman"/>
          <w:sz w:val="22"/>
          <w:szCs w:val="22"/>
        </w:rPr>
      </w:pPr>
      <w:r w:rsidRPr="00240A16">
        <w:rPr>
          <w:rFonts w:ascii="Georgia" w:hAnsi="Georgia" w:cs="Times New Roman"/>
          <w:b/>
          <w:bCs/>
          <w:color w:val="1B4965"/>
          <w:sz w:val="22"/>
          <w:szCs w:val="22"/>
        </w:rPr>
        <w:t>F</w:t>
      </w:r>
      <w:r w:rsidR="00B70B9B" w:rsidRPr="00240A16">
        <w:rPr>
          <w:rFonts w:ascii="Georgia" w:hAnsi="Georgia" w:cs="Times New Roman"/>
          <w:b/>
          <w:bCs/>
          <w:color w:val="1B4965"/>
          <w:sz w:val="22"/>
          <w:szCs w:val="22"/>
        </w:rPr>
        <w:t xml:space="preserve">und larger community needs </w:t>
      </w:r>
      <w:r w:rsidRPr="00240A16">
        <w:rPr>
          <w:rFonts w:ascii="Georgia" w:hAnsi="Georgia" w:cs="Times New Roman"/>
          <w:color w:val="2C3E50"/>
          <w:sz w:val="22"/>
          <w:szCs w:val="22"/>
        </w:rPr>
        <w:t xml:space="preserve">that no single </w:t>
      </w:r>
      <w:r w:rsidR="00B70B9B" w:rsidRPr="00240A16">
        <w:rPr>
          <w:rFonts w:ascii="Georgia" w:hAnsi="Georgia" w:cs="Times New Roman"/>
          <w:color w:val="2C3E50"/>
          <w:sz w:val="22"/>
          <w:szCs w:val="22"/>
        </w:rPr>
        <w:t xml:space="preserve">organization or philanthropy </w:t>
      </w:r>
      <w:r w:rsidRPr="00240A16">
        <w:rPr>
          <w:rFonts w:ascii="Georgia" w:hAnsi="Georgia" w:cs="Times New Roman"/>
          <w:color w:val="2C3E50"/>
          <w:sz w:val="22"/>
          <w:szCs w:val="22"/>
        </w:rPr>
        <w:t>can cover</w:t>
      </w:r>
    </w:p>
    <w:p w14:paraId="35253882" w14:textId="77777777" w:rsidR="009B2FD8" w:rsidRPr="00240A16" w:rsidRDefault="00550E88">
      <w:pPr>
        <w:pStyle w:val="Heading1"/>
        <w:rPr>
          <w:rFonts w:ascii="Georgia" w:hAnsi="Georgia" w:cs="Times New Roman"/>
        </w:rPr>
      </w:pPr>
      <w:r w:rsidRPr="00240A16">
        <w:rPr>
          <w:rFonts w:ascii="Georgia" w:hAnsi="Georgia" w:cs="Times New Roman"/>
        </w:rPr>
        <w:lastRenderedPageBreak/>
        <w:t>How We Put These Resources to Work</w:t>
      </w:r>
    </w:p>
    <w:p w14:paraId="632F92D1" w14:textId="48758465" w:rsidR="00443782" w:rsidRPr="00240A16" w:rsidRDefault="00550E88" w:rsidP="00443782">
      <w:pPr>
        <w:pStyle w:val="Heading2"/>
        <w:spacing w:before="200" w:after="100"/>
        <w:jc w:val="both"/>
        <w:rPr>
          <w:rFonts w:ascii="Georgia" w:hAnsi="Georgia"/>
        </w:rPr>
      </w:pPr>
      <w:r w:rsidRPr="00240A16">
        <w:rPr>
          <w:rFonts w:ascii="Georgia" w:hAnsi="Georgia" w:cs="Times New Roman"/>
          <w:color w:val="2C3E50"/>
        </w:rPr>
        <w:t xml:space="preserve"> </w:t>
      </w:r>
      <w:r w:rsidR="00B70B9B" w:rsidRPr="00240A16">
        <w:rPr>
          <w:rFonts w:ascii="Georgia" w:hAnsi="Georgia" w:cs="Times New Roman"/>
        </w:rPr>
        <w:t xml:space="preserve">[Your] </w:t>
      </w:r>
      <w:r w:rsidR="00240A16" w:rsidRPr="00240A16">
        <w:rPr>
          <w:rFonts w:ascii="Georgia" w:hAnsi="Georgia" w:cs="Times New Roman"/>
        </w:rPr>
        <w:t xml:space="preserve">Community </w:t>
      </w:r>
      <w:r w:rsidR="00B70B9B" w:rsidRPr="005671FC">
        <w:rPr>
          <w:rFonts w:ascii="Georgia" w:hAnsi="Georgia" w:cs="Times New Roman"/>
        </w:rPr>
        <w:t>County</w:t>
      </w:r>
      <w:r w:rsidRPr="005671FC">
        <w:rPr>
          <w:rFonts w:ascii="Georgia" w:hAnsi="Georgia" w:cs="Times New Roman"/>
        </w:rPr>
        <w:t xml:space="preserve"> fulfills three essential roles in our community:</w:t>
      </w:r>
      <w:r w:rsidR="00443782" w:rsidRPr="00240A16">
        <w:rPr>
          <w:rFonts w:ascii="Georgia" w:hAnsi="Georgia"/>
        </w:rPr>
        <w:t xml:space="preserve"> </w:t>
      </w:r>
    </w:p>
    <w:p w14:paraId="2032683A" w14:textId="77777777" w:rsidR="006D51E3" w:rsidRPr="00240A16" w:rsidRDefault="006D51E3" w:rsidP="006D51E3">
      <w:pPr>
        <w:pStyle w:val="Heading2"/>
        <w:spacing w:before="200" w:after="100"/>
        <w:jc w:val="both"/>
        <w:rPr>
          <w:rFonts w:ascii="Georgia" w:hAnsi="Georgia"/>
        </w:rPr>
      </w:pPr>
      <w:r w:rsidRPr="00240A16">
        <w:rPr>
          <w:rFonts w:ascii="Georgia" w:hAnsi="Georgia"/>
        </w:rPr>
        <w:t>Coordinating Impact Through Partnerships</w:t>
      </w:r>
    </w:p>
    <w:p w14:paraId="48D54FB0" w14:textId="77777777" w:rsidR="006D51E3" w:rsidRPr="00240A16" w:rsidRDefault="006D51E3" w:rsidP="006D51E3">
      <w:pPr>
        <w:spacing w:after="180"/>
        <w:jc w:val="both"/>
        <w:rPr>
          <w:rFonts w:ascii="Georgia" w:hAnsi="Georgia"/>
        </w:rPr>
      </w:pPr>
      <w:r w:rsidRPr="00240A16">
        <w:rPr>
          <w:rFonts w:ascii="Georgia" w:hAnsi="Georgia"/>
          <w:color w:val="333333"/>
          <w:sz w:val="22"/>
          <w:szCs w:val="22"/>
        </w:rPr>
        <w:t>Complex community challenges don’t respect organizational boundaries. That’s why we bring together elected officials, business leaders, philanthropists, nonprofits, and civic leaders to tackle issues collaboratively. We convene conversations, align resources, share data, and help partners see opportunities they might miss working alone. When the right people are at the table, solutions emerge that no single organization could achieve.</w:t>
      </w:r>
    </w:p>
    <w:p w14:paraId="5C0C8253" w14:textId="750F045E" w:rsidR="00443782" w:rsidRPr="00240A16" w:rsidRDefault="00443782" w:rsidP="000369CB">
      <w:pPr>
        <w:pStyle w:val="Heading2"/>
        <w:spacing w:before="240" w:after="100"/>
        <w:jc w:val="both"/>
        <w:rPr>
          <w:rFonts w:ascii="Georgia" w:hAnsi="Georgia"/>
        </w:rPr>
      </w:pPr>
      <w:r w:rsidRPr="00240A16">
        <w:rPr>
          <w:rFonts w:ascii="Georgia" w:hAnsi="Georgia"/>
        </w:rPr>
        <w:t>Encouraging &amp; Promoting Philanthropy</w:t>
      </w:r>
    </w:p>
    <w:p w14:paraId="66F08809" w14:textId="47D33FA7" w:rsidR="00443782" w:rsidRDefault="00443782" w:rsidP="00443782">
      <w:pPr>
        <w:spacing w:after="180"/>
        <w:jc w:val="both"/>
        <w:rPr>
          <w:rFonts w:ascii="Georgia" w:hAnsi="Georgia"/>
          <w:color w:val="333333"/>
          <w:sz w:val="22"/>
          <w:szCs w:val="22"/>
        </w:rPr>
      </w:pPr>
      <w:r w:rsidRPr="00240A16">
        <w:rPr>
          <w:rFonts w:ascii="Georgia" w:hAnsi="Georgia"/>
          <w:color w:val="333333"/>
          <w:sz w:val="22"/>
          <w:szCs w:val="22"/>
        </w:rPr>
        <w:t>We make it easy and meaningful for people to give. Through charitable endowments, scholarship awards, charitable estate planning, and our community-wide giving day, we help individuals, families, and businesses connect their resources to the causes they care about. Whether someone wants to support education, the arts, human services, or the environment, we provide expertise and vehicles to make that giving effective.</w:t>
      </w:r>
      <w:r w:rsidR="00AE3BFE" w:rsidRPr="00240A16">
        <w:rPr>
          <w:rFonts w:ascii="Georgia" w:hAnsi="Georgia"/>
          <w:color w:val="333333"/>
          <w:sz w:val="22"/>
          <w:szCs w:val="22"/>
        </w:rPr>
        <w:t xml:space="preserve"> </w:t>
      </w:r>
    </w:p>
    <w:p w14:paraId="502E3C52" w14:textId="1D1F8FA9" w:rsidR="006D51E3" w:rsidRPr="00240A16" w:rsidRDefault="006D51E3" w:rsidP="006D51E3">
      <w:pPr>
        <w:spacing w:after="100"/>
        <w:jc w:val="both"/>
        <w:rPr>
          <w:rFonts w:ascii="Georgia" w:hAnsi="Georgia"/>
          <w:color w:val="333333"/>
          <w:sz w:val="22"/>
          <w:szCs w:val="22"/>
        </w:rPr>
      </w:pPr>
      <w:r w:rsidRPr="00240A16">
        <w:rPr>
          <w:rFonts w:ascii="Georgia" w:hAnsi="Georgia"/>
          <w:color w:val="333333"/>
          <w:sz w:val="22"/>
          <w:szCs w:val="22"/>
        </w:rPr>
        <w:t xml:space="preserve">Local philanthropy </w:t>
      </w:r>
      <w:r>
        <w:rPr>
          <w:rFonts w:ascii="Georgia" w:hAnsi="Georgia"/>
          <w:color w:val="333333"/>
          <w:sz w:val="22"/>
          <w:szCs w:val="22"/>
        </w:rPr>
        <w:t xml:space="preserve">also </w:t>
      </w:r>
      <w:r w:rsidRPr="00240A16">
        <w:rPr>
          <w:rFonts w:ascii="Georgia" w:hAnsi="Georgia"/>
          <w:color w:val="333333"/>
          <w:sz w:val="22"/>
          <w:szCs w:val="22"/>
        </w:rPr>
        <w:t xml:space="preserve">serves as a catalyst for larger investments. Many state and federal grants require demonstrated commitment. Our advocacy helps bring in federal funding to [Your] County each year, funding that flows here because we've built the local infrastructure to support it. </w:t>
      </w:r>
    </w:p>
    <w:p w14:paraId="1051F3AE" w14:textId="77777777" w:rsidR="006D51E3" w:rsidRPr="00240A16" w:rsidRDefault="006D51E3" w:rsidP="006D51E3">
      <w:pPr>
        <w:pStyle w:val="Heading2"/>
        <w:spacing w:before="200" w:after="100"/>
        <w:jc w:val="both"/>
        <w:rPr>
          <w:rFonts w:ascii="Georgia" w:hAnsi="Georgia"/>
        </w:rPr>
      </w:pPr>
      <w:r w:rsidRPr="00240A16">
        <w:rPr>
          <w:rFonts w:ascii="Georgia" w:hAnsi="Georgia"/>
        </w:rPr>
        <w:t>Growing a Permanent Civic Endowment</w:t>
      </w:r>
    </w:p>
    <w:p w14:paraId="32FE0632" w14:textId="77777777" w:rsidR="006D51E3" w:rsidRPr="000369CB" w:rsidRDefault="006D51E3" w:rsidP="00A57CE6">
      <w:pPr>
        <w:spacing w:after="180"/>
        <w:jc w:val="both"/>
        <w:rPr>
          <w:rFonts w:ascii="Georgia" w:hAnsi="Georgia"/>
          <w:color w:val="333333"/>
          <w:sz w:val="22"/>
          <w:szCs w:val="22"/>
        </w:rPr>
      </w:pPr>
      <w:r w:rsidRPr="000369CB">
        <w:rPr>
          <w:rFonts w:ascii="Georgia" w:hAnsi="Georgia"/>
          <w:color w:val="333333"/>
          <w:sz w:val="22"/>
          <w:szCs w:val="22"/>
        </w:rPr>
        <w:t>We build and steward charitable assets that will serve this community forever. These permanent funds</w:t>
      </w:r>
      <w:r w:rsidRPr="00A57CE6">
        <w:rPr>
          <w:rFonts w:ascii="Georgia" w:hAnsi="Georgia"/>
          <w:color w:val="333333"/>
          <w:sz w:val="22"/>
          <w:szCs w:val="22"/>
        </w:rPr>
        <w:t xml:space="preserve">, </w:t>
      </w:r>
      <w:r w:rsidRPr="000369CB">
        <w:rPr>
          <w:rFonts w:ascii="Georgia" w:hAnsi="Georgia"/>
          <w:color w:val="333333"/>
          <w:sz w:val="22"/>
          <w:szCs w:val="22"/>
        </w:rPr>
        <w:t>some designated for specific purposes, others flexible to meet emerging needs</w:t>
      </w:r>
      <w:r w:rsidRPr="00A57CE6">
        <w:rPr>
          <w:rFonts w:ascii="Georgia" w:hAnsi="Georgia"/>
          <w:color w:val="333333"/>
          <w:sz w:val="22"/>
          <w:szCs w:val="22"/>
        </w:rPr>
        <w:t xml:space="preserve">, </w:t>
      </w:r>
      <w:r w:rsidRPr="000369CB">
        <w:rPr>
          <w:rFonts w:ascii="Georgia" w:hAnsi="Georgia"/>
          <w:color w:val="333333"/>
          <w:sz w:val="22"/>
          <w:szCs w:val="22"/>
        </w:rPr>
        <w:t>generate resources year after year. We deploy dollars strategically: where they're needed, when they're needed.</w:t>
      </w:r>
    </w:p>
    <w:p w14:paraId="5640778A" w14:textId="77777777" w:rsidR="006D51E3" w:rsidRPr="00A57CE6" w:rsidRDefault="006D51E3" w:rsidP="00A57CE6">
      <w:pPr>
        <w:spacing w:after="180"/>
        <w:jc w:val="both"/>
        <w:rPr>
          <w:rFonts w:ascii="Georgia" w:hAnsi="Georgia"/>
          <w:color w:val="333333"/>
          <w:sz w:val="22"/>
          <w:szCs w:val="22"/>
        </w:rPr>
      </w:pPr>
      <w:r w:rsidRPr="000369CB">
        <w:rPr>
          <w:rFonts w:ascii="Georgia" w:hAnsi="Georgia"/>
          <w:color w:val="333333"/>
          <w:sz w:val="22"/>
          <w:szCs w:val="22"/>
        </w:rPr>
        <w:t xml:space="preserve">Donors trust us not just to distribute their gifts, but to grow them. By pooling charitable assets, we invest </w:t>
      </w:r>
      <w:proofErr w:type="gramStart"/>
      <w:r w:rsidRPr="000369CB">
        <w:rPr>
          <w:rFonts w:ascii="Georgia" w:hAnsi="Georgia"/>
          <w:color w:val="333333"/>
          <w:sz w:val="22"/>
          <w:szCs w:val="22"/>
        </w:rPr>
        <w:t>at</w:t>
      </w:r>
      <w:proofErr w:type="gramEnd"/>
      <w:r w:rsidRPr="000369CB">
        <w:rPr>
          <w:rFonts w:ascii="Georgia" w:hAnsi="Georgia"/>
          <w:color w:val="333333"/>
          <w:sz w:val="22"/>
          <w:szCs w:val="22"/>
        </w:rPr>
        <w:t xml:space="preserve"> a scale that individual donors can't match on their own</w:t>
      </w:r>
      <w:r w:rsidRPr="00A57CE6">
        <w:rPr>
          <w:rFonts w:ascii="Georgia" w:hAnsi="Georgia"/>
          <w:color w:val="333333"/>
          <w:sz w:val="22"/>
          <w:szCs w:val="22"/>
        </w:rPr>
        <w:t xml:space="preserve"> - </w:t>
      </w:r>
      <w:r w:rsidRPr="000369CB">
        <w:rPr>
          <w:rFonts w:ascii="Georgia" w:hAnsi="Georgia"/>
          <w:color w:val="333333"/>
          <w:sz w:val="22"/>
          <w:szCs w:val="22"/>
        </w:rPr>
        <w:t>accessing opportunities, reducing costs, and maximizing returns. A gift to the Foundation doesn't just do good once; it keeps working, year after year, for generations to come.</w:t>
      </w:r>
    </w:p>
    <w:p w14:paraId="148ACEFA" w14:textId="77777777" w:rsidR="00213470" w:rsidRDefault="00213470" w:rsidP="00B70B9B">
      <w:pPr>
        <w:rPr>
          <w:rFonts w:ascii="Georgia" w:hAnsi="Georgia" w:cs="Times New Roman"/>
          <w:b/>
          <w:bCs/>
          <w:color w:val="1B4965"/>
          <w:sz w:val="36"/>
          <w:szCs w:val="36"/>
        </w:rPr>
      </w:pPr>
    </w:p>
    <w:p w14:paraId="013A5FD5" w14:textId="3E63C509" w:rsidR="009B2FD8" w:rsidRPr="00240A16" w:rsidRDefault="00550E88" w:rsidP="00B70B9B">
      <w:pPr>
        <w:rPr>
          <w:rFonts w:ascii="Georgia" w:hAnsi="Georgia" w:cs="Times New Roman"/>
        </w:rPr>
      </w:pPr>
      <w:r w:rsidRPr="00240A16">
        <w:rPr>
          <w:rFonts w:ascii="Georgia" w:hAnsi="Georgia" w:cs="Times New Roman"/>
          <w:b/>
          <w:bCs/>
          <w:color w:val="1B4965"/>
          <w:sz w:val="36"/>
          <w:szCs w:val="36"/>
        </w:rPr>
        <w:t xml:space="preserve">Why </w:t>
      </w:r>
      <w:r w:rsidR="00B70B9B" w:rsidRPr="00240A16">
        <w:rPr>
          <w:rFonts w:ascii="Georgia" w:hAnsi="Georgia" w:cs="Times New Roman"/>
          <w:b/>
          <w:bCs/>
          <w:color w:val="1B4965"/>
          <w:sz w:val="36"/>
          <w:szCs w:val="36"/>
        </w:rPr>
        <w:t>Your</w:t>
      </w:r>
      <w:r w:rsidRPr="00240A16">
        <w:rPr>
          <w:rFonts w:ascii="Georgia" w:hAnsi="Georgia" w:cs="Times New Roman"/>
          <w:b/>
          <w:bCs/>
          <w:color w:val="1B4965"/>
          <w:sz w:val="36"/>
          <w:szCs w:val="36"/>
        </w:rPr>
        <w:t xml:space="preserve"> Giving Matters</w:t>
      </w:r>
    </w:p>
    <w:p w14:paraId="377B2A06" w14:textId="241F9BF7" w:rsidR="009B2FD8" w:rsidRPr="00DF4E52" w:rsidRDefault="00550E88">
      <w:pPr>
        <w:spacing w:after="250"/>
        <w:rPr>
          <w:rFonts w:ascii="Georgia" w:hAnsi="Georgia" w:cs="Times New Roman"/>
          <w:sz w:val="22"/>
          <w:szCs w:val="22"/>
        </w:rPr>
      </w:pPr>
      <w:r w:rsidRPr="00DF4E52">
        <w:rPr>
          <w:rFonts w:ascii="Georgia" w:hAnsi="Georgia" w:cs="Times New Roman"/>
          <w:color w:val="2C3E50"/>
          <w:sz w:val="22"/>
          <w:szCs w:val="22"/>
        </w:rPr>
        <w:t>Consider what</w:t>
      </w:r>
      <w:r w:rsidR="00C3145F" w:rsidRPr="00DF4E52">
        <w:rPr>
          <w:rFonts w:ascii="Georgia" w:hAnsi="Georgia" w:cs="Times New Roman"/>
          <w:color w:val="2C3E50"/>
          <w:sz w:val="22"/>
          <w:szCs w:val="22"/>
        </w:rPr>
        <w:t xml:space="preserve"> </w:t>
      </w:r>
      <w:r w:rsidR="00C3145F" w:rsidRPr="00DF4E52">
        <w:rPr>
          <w:rFonts w:ascii="Georgia" w:hAnsi="Georgia" w:cs="Times New Roman"/>
          <w:b/>
          <w:bCs/>
          <w:color w:val="1B4965"/>
          <w:sz w:val="22"/>
          <w:szCs w:val="22"/>
        </w:rPr>
        <w:t xml:space="preserve">[Your] </w:t>
      </w:r>
      <w:r w:rsidR="00B70B9B" w:rsidRPr="00DF4E52">
        <w:rPr>
          <w:rFonts w:ascii="Georgia" w:hAnsi="Georgia" w:cs="Times New Roman"/>
          <w:color w:val="2C3E50"/>
          <w:sz w:val="22"/>
          <w:szCs w:val="22"/>
        </w:rPr>
        <w:t>County</w:t>
      </w:r>
      <w:r w:rsidRPr="00DF4E52">
        <w:rPr>
          <w:rFonts w:ascii="Georgia" w:hAnsi="Georgia" w:cs="Times New Roman"/>
          <w:color w:val="2C3E50"/>
          <w:sz w:val="22"/>
          <w:szCs w:val="22"/>
        </w:rPr>
        <w:t xml:space="preserve"> has faced in recent years alone: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30"/>
      </w:tblGrid>
      <w:tr w:rsidR="009B2FD8" w:rsidRPr="00DF4E52" w14:paraId="11378C94" w14:textId="77777777">
        <w:tc>
          <w:tcPr>
            <w:tcW w:w="9360" w:type="dxa"/>
            <w:tcBorders>
              <w:top w:val="nil"/>
              <w:left w:val="single" w:sz="24" w:space="0" w:color="5FA8D3"/>
              <w:bottom w:val="nil"/>
              <w:right w:val="nil"/>
            </w:tcBorders>
            <w:shd w:val="clear" w:color="auto" w:fill="F7F9FB"/>
            <w:tcMar>
              <w:top w:w="200" w:type="dxa"/>
              <w:left w:w="300" w:type="dxa"/>
              <w:bottom w:w="200" w:type="dxa"/>
              <w:right w:w="200" w:type="dxa"/>
            </w:tcMar>
          </w:tcPr>
          <w:p w14:paraId="0B07F223" w14:textId="299DDA49" w:rsidR="009B2FD8" w:rsidRPr="00DF4E52" w:rsidRDefault="00550E88" w:rsidP="00B70B9B">
            <w:pPr>
              <w:pStyle w:val="ListParagraph"/>
              <w:numPr>
                <w:ilvl w:val="0"/>
                <w:numId w:val="2"/>
              </w:numPr>
              <w:spacing w:after="120"/>
              <w:rPr>
                <w:rFonts w:ascii="Georgia" w:hAnsi="Georgia" w:cs="Times New Roman"/>
                <w:sz w:val="22"/>
                <w:szCs w:val="22"/>
              </w:rPr>
            </w:pPr>
            <w:r w:rsidRPr="00DF4E52">
              <w:rPr>
                <w:rFonts w:ascii="Georgia" w:hAnsi="Georgia" w:cs="Times New Roman"/>
                <w:b/>
                <w:bCs/>
                <w:color w:val="1B4965"/>
                <w:sz w:val="22"/>
                <w:szCs w:val="22"/>
              </w:rPr>
              <w:t xml:space="preserve">A global pandemic </w:t>
            </w:r>
            <w:r w:rsidRPr="00DF4E52">
              <w:rPr>
                <w:rFonts w:ascii="Georgia" w:hAnsi="Georgia" w:cs="Times New Roman"/>
                <w:color w:val="2C3E50"/>
                <w:sz w:val="22"/>
                <w:szCs w:val="22"/>
              </w:rPr>
              <w:t>that shuttered businesses, overwhelmed nonprofits, and left thousands of families struggling</w:t>
            </w:r>
          </w:p>
          <w:p w14:paraId="4AE0F25E" w14:textId="3759A5EB" w:rsidR="009B2FD8" w:rsidRPr="00DF4E52" w:rsidRDefault="00550E88" w:rsidP="00B70B9B">
            <w:pPr>
              <w:pStyle w:val="ListParagraph"/>
              <w:numPr>
                <w:ilvl w:val="0"/>
                <w:numId w:val="2"/>
              </w:numPr>
              <w:spacing w:after="120"/>
              <w:rPr>
                <w:rFonts w:ascii="Georgia" w:hAnsi="Georgia" w:cs="Times New Roman"/>
                <w:sz w:val="22"/>
                <w:szCs w:val="22"/>
              </w:rPr>
            </w:pPr>
            <w:r w:rsidRPr="00DF4E52">
              <w:rPr>
                <w:rFonts w:ascii="Georgia" w:hAnsi="Georgia" w:cs="Times New Roman"/>
                <w:b/>
                <w:bCs/>
                <w:color w:val="1B4965"/>
                <w:sz w:val="22"/>
                <w:szCs w:val="22"/>
              </w:rPr>
              <w:t xml:space="preserve">Federal funding disruptions </w:t>
            </w:r>
            <w:r w:rsidRPr="00DF4E52">
              <w:rPr>
                <w:rFonts w:ascii="Georgia" w:hAnsi="Georgia" w:cs="Times New Roman"/>
                <w:color w:val="2C3E50"/>
                <w:sz w:val="22"/>
                <w:szCs w:val="22"/>
              </w:rPr>
              <w:t xml:space="preserve">affecting over </w:t>
            </w:r>
            <w:proofErr w:type="gramStart"/>
            <w:r w:rsidRPr="00DF4E52">
              <w:rPr>
                <w:rFonts w:ascii="Georgia" w:hAnsi="Georgia" w:cs="Times New Roman"/>
                <w:color w:val="2C3E50"/>
                <w:sz w:val="22"/>
                <w:szCs w:val="22"/>
              </w:rPr>
              <w:t>77,000 county</w:t>
            </w:r>
            <w:proofErr w:type="gramEnd"/>
            <w:r w:rsidRPr="00DF4E52">
              <w:rPr>
                <w:rFonts w:ascii="Georgia" w:hAnsi="Georgia" w:cs="Times New Roman"/>
                <w:color w:val="2C3E50"/>
                <w:sz w:val="22"/>
                <w:szCs w:val="22"/>
              </w:rPr>
              <w:t xml:space="preserve"> residents who depend on critical services</w:t>
            </w:r>
          </w:p>
          <w:p w14:paraId="32BEEF31" w14:textId="3DC206E3" w:rsidR="009B2FD8" w:rsidRPr="00DF4E52" w:rsidRDefault="00550E88" w:rsidP="00B70B9B">
            <w:pPr>
              <w:pStyle w:val="ListParagraph"/>
              <w:numPr>
                <w:ilvl w:val="0"/>
                <w:numId w:val="2"/>
              </w:numPr>
              <w:spacing w:after="120"/>
              <w:rPr>
                <w:rFonts w:ascii="Georgia" w:hAnsi="Georgia" w:cs="Times New Roman"/>
                <w:sz w:val="22"/>
                <w:szCs w:val="22"/>
              </w:rPr>
            </w:pPr>
            <w:r w:rsidRPr="00DF4E52">
              <w:rPr>
                <w:rFonts w:ascii="Georgia" w:hAnsi="Georgia" w:cs="Times New Roman"/>
                <w:b/>
                <w:bCs/>
                <w:color w:val="1B4965"/>
                <w:sz w:val="22"/>
                <w:szCs w:val="22"/>
              </w:rPr>
              <w:t xml:space="preserve">Rising demand </w:t>
            </w:r>
            <w:r w:rsidRPr="00DF4E52">
              <w:rPr>
                <w:rFonts w:ascii="Georgia" w:hAnsi="Georgia" w:cs="Times New Roman"/>
                <w:color w:val="2C3E50"/>
                <w:sz w:val="22"/>
                <w:szCs w:val="22"/>
              </w:rPr>
              <w:t>for mental health services, food assistance, and housing support</w:t>
            </w:r>
          </w:p>
          <w:p w14:paraId="61EB0BFB" w14:textId="42185960" w:rsidR="009B2FD8" w:rsidRPr="00DF4E52" w:rsidRDefault="00550E88" w:rsidP="00B70B9B">
            <w:pPr>
              <w:pStyle w:val="ListParagraph"/>
              <w:numPr>
                <w:ilvl w:val="0"/>
                <w:numId w:val="2"/>
              </w:numPr>
              <w:rPr>
                <w:rFonts w:ascii="Georgia" w:hAnsi="Georgia" w:cs="Times New Roman"/>
                <w:sz w:val="22"/>
                <w:szCs w:val="22"/>
              </w:rPr>
            </w:pPr>
            <w:r w:rsidRPr="00DF4E52">
              <w:rPr>
                <w:rFonts w:ascii="Georgia" w:hAnsi="Georgia" w:cs="Times New Roman"/>
                <w:b/>
                <w:bCs/>
                <w:color w:val="1B4965"/>
                <w:sz w:val="22"/>
                <w:szCs w:val="22"/>
              </w:rPr>
              <w:t xml:space="preserve">Economic transitions </w:t>
            </w:r>
            <w:r w:rsidRPr="00DF4E52">
              <w:rPr>
                <w:rFonts w:ascii="Georgia" w:hAnsi="Georgia" w:cs="Times New Roman"/>
                <w:color w:val="2C3E50"/>
                <w:sz w:val="22"/>
                <w:szCs w:val="22"/>
              </w:rPr>
              <w:t>requiring workforce development and small business support</w:t>
            </w:r>
          </w:p>
        </w:tc>
      </w:tr>
    </w:tbl>
    <w:p w14:paraId="1B18CEED" w14:textId="1221A77A" w:rsidR="009B2FD8" w:rsidRPr="00213470" w:rsidRDefault="00550E88">
      <w:pPr>
        <w:spacing w:before="300" w:after="250"/>
        <w:rPr>
          <w:rFonts w:ascii="Georgia" w:hAnsi="Georgia" w:cs="Times New Roman"/>
          <w:sz w:val="22"/>
          <w:szCs w:val="22"/>
        </w:rPr>
      </w:pPr>
      <w:r w:rsidRPr="00213470">
        <w:rPr>
          <w:rFonts w:ascii="Georgia" w:hAnsi="Georgia" w:cs="Times New Roman"/>
          <w:color w:val="2C3E50"/>
          <w:sz w:val="22"/>
          <w:szCs w:val="22"/>
        </w:rPr>
        <w:lastRenderedPageBreak/>
        <w:t>None of these challenges came with advance notice. None fit neatly into a pre-defined funding category. When we have unrestricted resources, we can act immediately</w:t>
      </w:r>
      <w:r w:rsidR="00B70B9B" w:rsidRPr="00213470">
        <w:rPr>
          <w:rFonts w:ascii="Georgia" w:hAnsi="Georgia" w:cs="Times New Roman"/>
          <w:color w:val="2C3E50"/>
          <w:sz w:val="22"/>
          <w:szCs w:val="22"/>
        </w:rPr>
        <w:t xml:space="preserve">, </w:t>
      </w:r>
      <w:r w:rsidRPr="00213470">
        <w:rPr>
          <w:rFonts w:ascii="Georgia" w:hAnsi="Georgia" w:cs="Times New Roman"/>
          <w:color w:val="2C3E50"/>
          <w:sz w:val="22"/>
          <w:szCs w:val="22"/>
        </w:rPr>
        <w:t>launching rapid response funds, supporting emerging needs, and backing innovative solutions before problems become crises.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B2FD8" w:rsidRPr="00240A16" w14:paraId="702386BF" w14:textId="77777777">
        <w:tc>
          <w:tcPr>
            <w:tcW w:w="9360" w:type="dxa"/>
            <w:tcBorders>
              <w:top w:val="single" w:sz="16" w:space="0" w:color="CAAE53"/>
              <w:left w:val="nil"/>
              <w:bottom w:val="single" w:sz="16" w:space="0" w:color="CAAE53"/>
              <w:right w:val="nil"/>
            </w:tcBorders>
            <w:tcMar>
              <w:top w:w="250" w:type="dxa"/>
              <w:left w:w="200" w:type="dxa"/>
              <w:bottom w:w="250" w:type="dxa"/>
              <w:right w:w="200" w:type="dxa"/>
            </w:tcMar>
          </w:tcPr>
          <w:p w14:paraId="21C726AD" w14:textId="77777777" w:rsidR="009B2FD8" w:rsidRPr="00240A16" w:rsidRDefault="00550E88">
            <w:pPr>
              <w:jc w:val="center"/>
              <w:rPr>
                <w:rFonts w:ascii="Georgia" w:hAnsi="Georgia" w:cs="Times New Roman"/>
              </w:rPr>
            </w:pPr>
            <w:r w:rsidRPr="00240A16">
              <w:rPr>
                <w:rFonts w:ascii="Georgia" w:hAnsi="Georgia" w:cs="Times New Roman"/>
                <w:i/>
                <w:iCs/>
                <w:color w:val="1B4965"/>
                <w:sz w:val="26"/>
                <w:szCs w:val="26"/>
              </w:rPr>
              <w:t>Unrestricted funds are the difference between reacting to yesterday’s problems and building for tomorrow’s possibilities.</w:t>
            </w:r>
          </w:p>
        </w:tc>
      </w:tr>
    </w:tbl>
    <w:p w14:paraId="462DEC52" w14:textId="77777777" w:rsidR="000615E1" w:rsidRPr="00240A16" w:rsidRDefault="000615E1" w:rsidP="000615E1">
      <w:pPr>
        <w:pStyle w:val="Heading1"/>
        <w:spacing w:before="450"/>
        <w:rPr>
          <w:rFonts w:ascii="Georgia" w:hAnsi="Georgia"/>
        </w:rPr>
      </w:pPr>
      <w:r w:rsidRPr="00240A16">
        <w:rPr>
          <w:rFonts w:ascii="Georgia" w:hAnsi="Georgia"/>
        </w:rPr>
        <w:t>What Will They Remember?</w:t>
      </w:r>
    </w:p>
    <w:p w14:paraId="66B14B65" w14:textId="399F072D" w:rsidR="009B2FD8" w:rsidRPr="00CC3CAB" w:rsidRDefault="00550E88">
      <w:pPr>
        <w:spacing w:after="250"/>
        <w:rPr>
          <w:rFonts w:ascii="Georgia" w:hAnsi="Georgia" w:cs="Times New Roman"/>
          <w:sz w:val="22"/>
          <w:szCs w:val="22"/>
        </w:rPr>
      </w:pPr>
      <w:r w:rsidRPr="00CC3CAB">
        <w:rPr>
          <w:rFonts w:ascii="Georgia" w:hAnsi="Georgia" w:cs="Times New Roman"/>
          <w:i/>
          <w:iCs/>
          <w:color w:val="2C3E50"/>
          <w:sz w:val="22"/>
          <w:szCs w:val="22"/>
        </w:rPr>
        <w:t xml:space="preserve">When our community looks back 50 or 100 years from now, they </w:t>
      </w:r>
      <w:r w:rsidR="00CC3CAB">
        <w:rPr>
          <w:rFonts w:ascii="Georgia" w:hAnsi="Georgia" w:cs="Times New Roman"/>
          <w:i/>
          <w:iCs/>
          <w:color w:val="2C3E50"/>
          <w:sz w:val="22"/>
          <w:szCs w:val="22"/>
        </w:rPr>
        <w:t>may not</w:t>
      </w:r>
      <w:r w:rsidR="006C3E1C" w:rsidRPr="00CC3CAB">
        <w:rPr>
          <w:rFonts w:ascii="Georgia" w:hAnsi="Georgia" w:cs="Times New Roman"/>
          <w:i/>
          <w:iCs/>
          <w:color w:val="2C3E50"/>
          <w:sz w:val="22"/>
          <w:szCs w:val="22"/>
        </w:rPr>
        <w:t xml:space="preserve"> </w:t>
      </w:r>
      <w:r w:rsidRPr="00CC3CAB">
        <w:rPr>
          <w:rFonts w:ascii="Georgia" w:hAnsi="Georgia" w:cs="Times New Roman"/>
          <w:i/>
          <w:iCs/>
          <w:color w:val="2C3E50"/>
          <w:sz w:val="22"/>
          <w:szCs w:val="22"/>
        </w:rPr>
        <w:t>remember our individual names. But they will know what we did at this moment in time.</w:t>
      </w:r>
    </w:p>
    <w:p w14:paraId="3AA65D53" w14:textId="1E5B5EC4" w:rsidR="009B2FD8" w:rsidRPr="00CC3CAB" w:rsidRDefault="00550E88">
      <w:pPr>
        <w:spacing w:after="200"/>
        <w:rPr>
          <w:rFonts w:ascii="Georgia" w:hAnsi="Georgia" w:cs="Times New Roman"/>
          <w:sz w:val="22"/>
          <w:szCs w:val="22"/>
        </w:rPr>
      </w:pPr>
      <w:r w:rsidRPr="00CC3CAB">
        <w:rPr>
          <w:rFonts w:ascii="Georgia" w:hAnsi="Georgia" w:cs="Times New Roman"/>
          <w:color w:val="2C3E50"/>
          <w:sz w:val="22"/>
          <w:szCs w:val="22"/>
        </w:rPr>
        <w:t>They’ll see emergency grants that kept families housed during crises. The investments that helped small nonprofits become sustainable organizations. The collaborative initiatives that brought lasting change to neighborhoods that had been overlooked.</w:t>
      </w:r>
      <w:r w:rsidR="00B70B9B" w:rsidRPr="00CC3CAB">
        <w:rPr>
          <w:rFonts w:ascii="Georgia" w:hAnsi="Georgia" w:cs="Times New Roman"/>
          <w:color w:val="2C3E50"/>
          <w:sz w:val="22"/>
          <w:szCs w:val="22"/>
        </w:rPr>
        <w:t xml:space="preserve"> The scholarships that opened doors for first-generation college students.</w:t>
      </w:r>
    </w:p>
    <w:p w14:paraId="1B5707C1" w14:textId="5AC33A4A" w:rsidR="009B2FD8" w:rsidRPr="00CC3CAB" w:rsidRDefault="00550E88">
      <w:pPr>
        <w:spacing w:after="300"/>
        <w:rPr>
          <w:rFonts w:ascii="Georgia" w:hAnsi="Georgia" w:cs="Times New Roman"/>
          <w:sz w:val="22"/>
          <w:szCs w:val="22"/>
        </w:rPr>
      </w:pPr>
      <w:r w:rsidRPr="00CC3CAB">
        <w:rPr>
          <w:rFonts w:ascii="Georgia" w:hAnsi="Georgia" w:cs="Times New Roman"/>
          <w:color w:val="2C3E50"/>
          <w:sz w:val="22"/>
          <w:szCs w:val="22"/>
        </w:rPr>
        <w:t xml:space="preserve">They’ll see a community that </w:t>
      </w:r>
      <w:proofErr w:type="gramStart"/>
      <w:r w:rsidRPr="00CC3CAB">
        <w:rPr>
          <w:rFonts w:ascii="Georgia" w:hAnsi="Georgia" w:cs="Times New Roman"/>
          <w:color w:val="2C3E50"/>
          <w:sz w:val="22"/>
          <w:szCs w:val="22"/>
        </w:rPr>
        <w:t>invested in itself</w:t>
      </w:r>
      <w:r w:rsidR="00B70B9B" w:rsidRPr="00CC3CAB">
        <w:rPr>
          <w:rFonts w:ascii="Georgia" w:hAnsi="Georgia" w:cs="Times New Roman"/>
          <w:color w:val="2C3E50"/>
          <w:sz w:val="22"/>
          <w:szCs w:val="22"/>
        </w:rPr>
        <w:t xml:space="preserve">, </w:t>
      </w:r>
      <w:r w:rsidRPr="00CC3CAB">
        <w:rPr>
          <w:rFonts w:ascii="Georgia" w:hAnsi="Georgia" w:cs="Times New Roman"/>
          <w:color w:val="2C3E50"/>
          <w:sz w:val="22"/>
          <w:szCs w:val="22"/>
        </w:rPr>
        <w:t>not</w:t>
      </w:r>
      <w:proofErr w:type="gramEnd"/>
      <w:r w:rsidRPr="00CC3CAB">
        <w:rPr>
          <w:rFonts w:ascii="Georgia" w:hAnsi="Georgia" w:cs="Times New Roman"/>
          <w:color w:val="2C3E50"/>
          <w:sz w:val="22"/>
          <w:szCs w:val="22"/>
        </w:rPr>
        <w:t xml:space="preserve"> just for the moment, but for all the moments to come.</w:t>
      </w:r>
    </w:p>
    <w:p w14:paraId="6958B52A" w14:textId="77777777" w:rsidR="009C314D" w:rsidRPr="00240A16" w:rsidRDefault="009C314D" w:rsidP="009C314D">
      <w:pPr>
        <w:pStyle w:val="Heading1"/>
        <w:rPr>
          <w:rFonts w:ascii="Georgia" w:hAnsi="Georgia"/>
        </w:rPr>
      </w:pPr>
      <w:r w:rsidRPr="00240A16">
        <w:rPr>
          <w:rFonts w:ascii="Georgia" w:hAnsi="Georgia"/>
        </w:rPr>
        <w:t>Partner With Us</w:t>
      </w:r>
    </w:p>
    <w:p w14:paraId="1A77F0B5" w14:textId="0461EDE2" w:rsidR="009B2FD8" w:rsidRPr="00CC3CAB" w:rsidRDefault="00550E88">
      <w:pPr>
        <w:spacing w:after="200"/>
        <w:rPr>
          <w:rFonts w:ascii="Georgia" w:hAnsi="Georgia" w:cs="Times New Roman"/>
          <w:sz w:val="22"/>
          <w:szCs w:val="22"/>
        </w:rPr>
      </w:pPr>
      <w:r w:rsidRPr="00CC3CAB">
        <w:rPr>
          <w:rFonts w:ascii="Georgia" w:hAnsi="Georgia" w:cs="Times New Roman"/>
          <w:color w:val="2C3E50"/>
          <w:sz w:val="22"/>
          <w:szCs w:val="22"/>
        </w:rPr>
        <w:t xml:space="preserve">A gift to The Fund for </w:t>
      </w:r>
      <w:r w:rsidR="00C3145F" w:rsidRPr="00CC3CAB">
        <w:rPr>
          <w:rFonts w:ascii="Georgia" w:hAnsi="Georgia" w:cs="Times New Roman"/>
          <w:b/>
          <w:bCs/>
          <w:color w:val="1B4965"/>
          <w:sz w:val="22"/>
          <w:szCs w:val="22"/>
        </w:rPr>
        <w:t xml:space="preserve">[Your] </w:t>
      </w:r>
      <w:r w:rsidR="00B70B9B" w:rsidRPr="00CC3CAB">
        <w:rPr>
          <w:rFonts w:ascii="Georgia" w:hAnsi="Georgia" w:cs="Times New Roman"/>
          <w:color w:val="2C3E50"/>
          <w:sz w:val="22"/>
          <w:szCs w:val="22"/>
        </w:rPr>
        <w:t xml:space="preserve">County </w:t>
      </w:r>
      <w:r w:rsidRPr="00CC3CAB">
        <w:rPr>
          <w:rFonts w:ascii="Georgia" w:hAnsi="Georgia" w:cs="Times New Roman"/>
          <w:color w:val="2C3E50"/>
          <w:sz w:val="22"/>
          <w:szCs w:val="22"/>
        </w:rPr>
        <w:t xml:space="preserve">is an investment in </w:t>
      </w:r>
      <w:r w:rsidR="00C3145F" w:rsidRPr="00CC3CAB">
        <w:rPr>
          <w:rFonts w:ascii="Georgia" w:hAnsi="Georgia" w:cs="Times New Roman"/>
          <w:b/>
          <w:bCs/>
          <w:color w:val="1B4965"/>
          <w:sz w:val="22"/>
          <w:szCs w:val="22"/>
        </w:rPr>
        <w:t xml:space="preserve">[Your] </w:t>
      </w:r>
      <w:r w:rsidR="00B70B9B" w:rsidRPr="00CC3CAB">
        <w:rPr>
          <w:rFonts w:ascii="Georgia" w:hAnsi="Georgia" w:cs="Times New Roman"/>
          <w:color w:val="2C3E50"/>
          <w:sz w:val="22"/>
          <w:szCs w:val="22"/>
        </w:rPr>
        <w:t>County</w:t>
      </w:r>
      <w:r w:rsidRPr="00CC3CAB">
        <w:rPr>
          <w:rFonts w:ascii="Georgia" w:hAnsi="Georgia" w:cs="Times New Roman"/>
          <w:color w:val="2C3E50"/>
          <w:sz w:val="22"/>
          <w:szCs w:val="22"/>
        </w:rPr>
        <w:t>’s future</w:t>
      </w:r>
      <w:r w:rsidR="00B70B9B" w:rsidRPr="00CC3CAB">
        <w:rPr>
          <w:rFonts w:ascii="Georgia" w:hAnsi="Georgia" w:cs="Times New Roman"/>
          <w:color w:val="2C3E50"/>
          <w:sz w:val="22"/>
          <w:szCs w:val="22"/>
        </w:rPr>
        <w:t xml:space="preserve"> - </w:t>
      </w:r>
      <w:r w:rsidRPr="00CC3CAB">
        <w:rPr>
          <w:rFonts w:ascii="Georgia" w:hAnsi="Georgia" w:cs="Times New Roman"/>
          <w:color w:val="2C3E50"/>
          <w:sz w:val="22"/>
          <w:szCs w:val="22"/>
        </w:rPr>
        <w:t>flexible, permanent, and powerful. Your contribution, of any size, joins with others to create a resource that will serve this community for generations.</w:t>
      </w:r>
    </w:p>
    <w:p w14:paraId="065A0C3A" w14:textId="753338A4" w:rsidR="009B2FD8" w:rsidRPr="00CC3CAB" w:rsidRDefault="00550E88">
      <w:pPr>
        <w:spacing w:after="300"/>
        <w:rPr>
          <w:rFonts w:ascii="Georgia" w:hAnsi="Georgia" w:cs="Times New Roman"/>
          <w:sz w:val="22"/>
          <w:szCs w:val="22"/>
        </w:rPr>
      </w:pPr>
      <w:r w:rsidRPr="00CC3CAB">
        <w:rPr>
          <w:rFonts w:ascii="Georgia" w:hAnsi="Georgia" w:cs="Times New Roman"/>
          <w:color w:val="2C3E50"/>
          <w:sz w:val="22"/>
          <w:szCs w:val="22"/>
        </w:rPr>
        <w:t xml:space="preserve">You can give today through a direct contribution, establish a recurring gift, </w:t>
      </w:r>
      <w:r w:rsidR="00B70B9B" w:rsidRPr="00CC3CAB">
        <w:rPr>
          <w:rFonts w:ascii="Georgia" w:hAnsi="Georgia" w:cs="Times New Roman"/>
          <w:color w:val="2C3E50"/>
          <w:sz w:val="22"/>
          <w:szCs w:val="22"/>
        </w:rPr>
        <w:t xml:space="preserve">start a named Fund for </w:t>
      </w:r>
      <w:r w:rsidR="00C3145F" w:rsidRPr="00CC3CAB">
        <w:rPr>
          <w:rFonts w:ascii="Georgia" w:hAnsi="Georgia" w:cs="Times New Roman"/>
          <w:b/>
          <w:bCs/>
          <w:color w:val="1B4965"/>
          <w:sz w:val="22"/>
          <w:szCs w:val="22"/>
        </w:rPr>
        <w:t xml:space="preserve">[Your] </w:t>
      </w:r>
      <w:r w:rsidR="00B70B9B" w:rsidRPr="00CC3CAB">
        <w:rPr>
          <w:rFonts w:ascii="Georgia" w:hAnsi="Georgia" w:cs="Times New Roman"/>
          <w:color w:val="2C3E50"/>
          <w:sz w:val="22"/>
          <w:szCs w:val="22"/>
        </w:rPr>
        <w:t xml:space="preserve">County, </w:t>
      </w:r>
      <w:r w:rsidRPr="00CC3CAB">
        <w:rPr>
          <w:rFonts w:ascii="Georgia" w:hAnsi="Georgia" w:cs="Times New Roman"/>
          <w:color w:val="2C3E50"/>
          <w:sz w:val="22"/>
          <w:szCs w:val="22"/>
        </w:rPr>
        <w:t>include the Fund in your estate plans, or transfer appreciated assets. However you choose to participate, you become part of something larger than any single gift or any single lifetime.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9B2FD8" w:rsidRPr="00240A16" w14:paraId="509E5B8B" w14:textId="77777777">
        <w:tc>
          <w:tcPr>
            <w:tcW w:w="9360" w:type="dxa"/>
            <w:tcBorders>
              <w:top w:val="single" w:sz="8" w:space="0" w:color="1B4965"/>
              <w:left w:val="single" w:sz="8" w:space="0" w:color="1B4965"/>
              <w:bottom w:val="single" w:sz="8" w:space="0" w:color="1B4965"/>
              <w:right w:val="single" w:sz="8" w:space="0" w:color="1B4965"/>
            </w:tcBorders>
            <w:shd w:val="clear" w:color="auto" w:fill="1B4965"/>
            <w:tcMar>
              <w:top w:w="350" w:type="dxa"/>
              <w:left w:w="400" w:type="dxa"/>
              <w:bottom w:w="350" w:type="dxa"/>
              <w:right w:w="400" w:type="dxa"/>
            </w:tcMar>
          </w:tcPr>
          <w:p w14:paraId="4793B096" w14:textId="4034BACB" w:rsidR="009B2FD8" w:rsidRPr="00240A16" w:rsidRDefault="00550E88">
            <w:pPr>
              <w:spacing w:after="200"/>
              <w:jc w:val="center"/>
              <w:rPr>
                <w:rFonts w:ascii="Georgia" w:hAnsi="Georgia" w:cs="Times New Roman"/>
              </w:rPr>
            </w:pPr>
            <w:r w:rsidRPr="00240A16">
              <w:rPr>
                <w:rFonts w:ascii="Georgia" w:hAnsi="Georgia" w:cs="Times New Roman"/>
                <w:b/>
                <w:bCs/>
                <w:color w:val="FFFFFF"/>
                <w:sz w:val="28"/>
                <w:szCs w:val="28"/>
              </w:rPr>
              <w:t xml:space="preserve">BUILD THE FUND FOR </w:t>
            </w:r>
            <w:r w:rsidR="00C3145F" w:rsidRPr="00240A16">
              <w:rPr>
                <w:rFonts w:ascii="Georgia" w:hAnsi="Georgia" w:cs="Times New Roman"/>
                <w:b/>
                <w:bCs/>
                <w:color w:val="FFFFFF"/>
                <w:sz w:val="28"/>
                <w:szCs w:val="28"/>
              </w:rPr>
              <w:t xml:space="preserve">[YOUR] </w:t>
            </w:r>
            <w:r w:rsidR="00B70B9B" w:rsidRPr="00240A16">
              <w:rPr>
                <w:rFonts w:ascii="Georgia" w:hAnsi="Georgia" w:cs="Times New Roman"/>
                <w:b/>
                <w:bCs/>
                <w:color w:val="FFFFFF"/>
                <w:sz w:val="28"/>
                <w:szCs w:val="28"/>
              </w:rPr>
              <w:t>COUNTY</w:t>
            </w:r>
          </w:p>
          <w:p w14:paraId="07EA4815" w14:textId="2EC0D864" w:rsidR="009B2FD8" w:rsidRPr="00240A16" w:rsidRDefault="00550E88">
            <w:pPr>
              <w:spacing w:after="250"/>
              <w:jc w:val="center"/>
              <w:rPr>
                <w:rFonts w:ascii="Georgia" w:hAnsi="Georgia" w:cs="Times New Roman"/>
              </w:rPr>
            </w:pPr>
            <w:r w:rsidRPr="00240A16">
              <w:rPr>
                <w:rFonts w:ascii="Georgia" w:hAnsi="Georgia" w:cs="Times New Roman"/>
                <w:color w:val="FFFFFF"/>
              </w:rPr>
              <w:t xml:space="preserve">Help us create a permanent resource for </w:t>
            </w:r>
            <w:r w:rsidR="00C3145F" w:rsidRPr="00240A16">
              <w:rPr>
                <w:rFonts w:ascii="Georgia" w:hAnsi="Georgia" w:cs="Times New Roman"/>
                <w:color w:val="FFFFFF"/>
              </w:rPr>
              <w:t xml:space="preserve">[Your] </w:t>
            </w:r>
            <w:r w:rsidR="00B70B9B" w:rsidRPr="00240A16">
              <w:rPr>
                <w:rFonts w:ascii="Georgia" w:hAnsi="Georgia" w:cs="Times New Roman"/>
                <w:color w:val="FFFFFF"/>
              </w:rPr>
              <w:t xml:space="preserve">County, </w:t>
            </w:r>
            <w:r w:rsidRPr="00240A16">
              <w:rPr>
                <w:rFonts w:ascii="Georgia" w:hAnsi="Georgia" w:cs="Times New Roman"/>
                <w:color w:val="FFFFFF"/>
              </w:rPr>
              <w:t>one that addresses today’s needs and tomorrow’s challenges.</w:t>
            </w:r>
          </w:p>
          <w:p w14:paraId="7619A365" w14:textId="44AD036B" w:rsidR="009B2FD8" w:rsidRPr="00240A16" w:rsidRDefault="00550E88" w:rsidP="00153315">
            <w:pPr>
              <w:spacing w:after="150"/>
              <w:jc w:val="center"/>
              <w:rPr>
                <w:rFonts w:ascii="Georgia" w:hAnsi="Georgia" w:cs="Times New Roman"/>
              </w:rPr>
            </w:pPr>
            <w:r w:rsidRPr="00240A16">
              <w:rPr>
                <w:rFonts w:ascii="Georgia" w:hAnsi="Georgia" w:cs="Times New Roman"/>
                <w:b/>
                <w:bCs/>
                <w:color w:val="CAAE53"/>
                <w:sz w:val="22"/>
                <w:szCs w:val="22"/>
              </w:rPr>
              <w:t xml:space="preserve">The Foundation for </w:t>
            </w:r>
            <w:r w:rsidR="00C3145F" w:rsidRPr="00240A16">
              <w:rPr>
                <w:rFonts w:ascii="Georgia" w:hAnsi="Georgia" w:cs="Times New Roman"/>
                <w:b/>
                <w:bCs/>
                <w:color w:val="CAAE53"/>
                <w:sz w:val="22"/>
                <w:szCs w:val="22"/>
              </w:rPr>
              <w:t xml:space="preserve">[Your] </w:t>
            </w:r>
            <w:r w:rsidR="00B70B9B" w:rsidRPr="00240A16">
              <w:rPr>
                <w:rFonts w:ascii="Georgia" w:hAnsi="Georgia" w:cs="Times New Roman"/>
                <w:b/>
                <w:bCs/>
                <w:color w:val="CAAE53"/>
                <w:sz w:val="22"/>
                <w:szCs w:val="22"/>
              </w:rPr>
              <w:t>County</w:t>
            </w:r>
          </w:p>
        </w:tc>
      </w:tr>
    </w:tbl>
    <w:p w14:paraId="662AB517" w14:textId="77777777" w:rsidR="00550E88" w:rsidRPr="00240A16" w:rsidRDefault="00550E88" w:rsidP="002A7422">
      <w:pPr>
        <w:rPr>
          <w:rFonts w:ascii="Georgia" w:hAnsi="Georgia" w:cs="Times New Roman"/>
        </w:rPr>
      </w:pPr>
    </w:p>
    <w:p w14:paraId="5F523409" w14:textId="0F86E1B7" w:rsidR="006C3E1C" w:rsidRPr="00240A16" w:rsidRDefault="006C3E1C" w:rsidP="00185F9B">
      <w:pPr>
        <w:rPr>
          <w:rFonts w:ascii="Georgia" w:hAnsi="Georgia" w:cs="Times New Roman"/>
        </w:rPr>
      </w:pPr>
      <w:r w:rsidRPr="00240A16">
        <w:rPr>
          <w:rFonts w:ascii="Georgia" w:hAnsi="Georgia" w:cs="Times New Roman"/>
        </w:rPr>
        <w:t xml:space="preserve"> </w:t>
      </w:r>
    </w:p>
    <w:sectPr w:rsidR="006C3E1C" w:rsidRPr="00240A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533"/>
    <w:multiLevelType w:val="hybridMultilevel"/>
    <w:tmpl w:val="E00258F2"/>
    <w:lvl w:ilvl="0" w:tplc="F27ABD26">
      <w:numFmt w:val="bullet"/>
      <w:lvlText w:val="-"/>
      <w:lvlJc w:val="left"/>
      <w:pPr>
        <w:ind w:left="720" w:hanging="360"/>
      </w:pPr>
      <w:rPr>
        <w:rFonts w:ascii="Times New Roman" w:eastAsia="Cambria" w:hAnsi="Times New Roman" w:cs="Times New Roman" w:hint="default"/>
        <w:b/>
        <w:color w:val="1B49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B71612"/>
    <w:multiLevelType w:val="hybridMultilevel"/>
    <w:tmpl w:val="CCEE5E6E"/>
    <w:lvl w:ilvl="0" w:tplc="1678592C">
      <w:start w:val="1"/>
      <w:numFmt w:val="bullet"/>
      <w:lvlText w:val="●"/>
      <w:lvlJc w:val="left"/>
      <w:pPr>
        <w:ind w:left="720" w:hanging="360"/>
      </w:pPr>
    </w:lvl>
    <w:lvl w:ilvl="1" w:tplc="440291F8">
      <w:start w:val="1"/>
      <w:numFmt w:val="bullet"/>
      <w:lvlText w:val="○"/>
      <w:lvlJc w:val="left"/>
      <w:pPr>
        <w:ind w:left="1440" w:hanging="360"/>
      </w:pPr>
    </w:lvl>
    <w:lvl w:ilvl="2" w:tplc="577A5B0C">
      <w:start w:val="1"/>
      <w:numFmt w:val="bullet"/>
      <w:lvlText w:val="■"/>
      <w:lvlJc w:val="left"/>
      <w:pPr>
        <w:ind w:left="2160" w:hanging="360"/>
      </w:pPr>
    </w:lvl>
    <w:lvl w:ilvl="3" w:tplc="5470C590">
      <w:start w:val="1"/>
      <w:numFmt w:val="bullet"/>
      <w:lvlText w:val="●"/>
      <w:lvlJc w:val="left"/>
      <w:pPr>
        <w:ind w:left="2880" w:hanging="360"/>
      </w:pPr>
    </w:lvl>
    <w:lvl w:ilvl="4" w:tplc="C708FF90">
      <w:start w:val="1"/>
      <w:numFmt w:val="bullet"/>
      <w:lvlText w:val="○"/>
      <w:lvlJc w:val="left"/>
      <w:pPr>
        <w:ind w:left="3600" w:hanging="360"/>
      </w:pPr>
    </w:lvl>
    <w:lvl w:ilvl="5" w:tplc="D3444EB2">
      <w:start w:val="1"/>
      <w:numFmt w:val="bullet"/>
      <w:lvlText w:val="■"/>
      <w:lvlJc w:val="left"/>
      <w:pPr>
        <w:ind w:left="4320" w:hanging="360"/>
      </w:pPr>
    </w:lvl>
    <w:lvl w:ilvl="6" w:tplc="8D569308">
      <w:start w:val="1"/>
      <w:numFmt w:val="bullet"/>
      <w:lvlText w:val="●"/>
      <w:lvlJc w:val="left"/>
      <w:pPr>
        <w:ind w:left="5040" w:hanging="360"/>
      </w:pPr>
    </w:lvl>
    <w:lvl w:ilvl="7" w:tplc="26F4B4A2">
      <w:start w:val="1"/>
      <w:numFmt w:val="bullet"/>
      <w:lvlText w:val="●"/>
      <w:lvlJc w:val="left"/>
      <w:pPr>
        <w:ind w:left="5760" w:hanging="360"/>
      </w:pPr>
    </w:lvl>
    <w:lvl w:ilvl="8" w:tplc="276CA4A4">
      <w:start w:val="1"/>
      <w:numFmt w:val="bullet"/>
      <w:lvlText w:val="●"/>
      <w:lvlJc w:val="left"/>
      <w:pPr>
        <w:ind w:left="6480" w:hanging="360"/>
      </w:pPr>
    </w:lvl>
  </w:abstractNum>
  <w:num w:numId="1" w16cid:durableId="1191182738">
    <w:abstractNumId w:val="1"/>
    <w:lvlOverride w:ilvl="0">
      <w:startOverride w:val="1"/>
    </w:lvlOverride>
  </w:num>
  <w:num w:numId="2" w16cid:durableId="206309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D8"/>
    <w:rsid w:val="000369CB"/>
    <w:rsid w:val="00043212"/>
    <w:rsid w:val="000615E1"/>
    <w:rsid w:val="000A6ED5"/>
    <w:rsid w:val="00153315"/>
    <w:rsid w:val="00166A1E"/>
    <w:rsid w:val="00185F9B"/>
    <w:rsid w:val="001E289F"/>
    <w:rsid w:val="00213470"/>
    <w:rsid w:val="00240A16"/>
    <w:rsid w:val="002706D2"/>
    <w:rsid w:val="002A7422"/>
    <w:rsid w:val="002F5E54"/>
    <w:rsid w:val="0033264C"/>
    <w:rsid w:val="00443782"/>
    <w:rsid w:val="00544318"/>
    <w:rsid w:val="00550E88"/>
    <w:rsid w:val="005671FC"/>
    <w:rsid w:val="005C76E9"/>
    <w:rsid w:val="005E6C62"/>
    <w:rsid w:val="0062250E"/>
    <w:rsid w:val="00624181"/>
    <w:rsid w:val="006C3E1C"/>
    <w:rsid w:val="006D51E3"/>
    <w:rsid w:val="007C7704"/>
    <w:rsid w:val="008469B2"/>
    <w:rsid w:val="008B6718"/>
    <w:rsid w:val="00926FB3"/>
    <w:rsid w:val="009B2FD8"/>
    <w:rsid w:val="009C1030"/>
    <w:rsid w:val="009C314D"/>
    <w:rsid w:val="00A57CE6"/>
    <w:rsid w:val="00AE3BFE"/>
    <w:rsid w:val="00B70B9B"/>
    <w:rsid w:val="00C3145F"/>
    <w:rsid w:val="00CC3CAB"/>
    <w:rsid w:val="00D44C0D"/>
    <w:rsid w:val="00DF4E52"/>
    <w:rsid w:val="00E84078"/>
    <w:rsid w:val="00F10936"/>
    <w:rsid w:val="00F4156D"/>
    <w:rsid w:val="00F4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152"/>
  <w15:docId w15:val="{582DC1B3-A55C-4F25-9FF8-3FE94C5F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4965"/>
      <w:sz w:val="36"/>
      <w:szCs w:val="36"/>
    </w:rPr>
  </w:style>
  <w:style w:type="paragraph" w:styleId="Heading2">
    <w:name w:val="heading 2"/>
    <w:uiPriority w:val="9"/>
    <w:semiHidden/>
    <w:unhideWhenUsed/>
    <w:qFormat/>
    <w:pPr>
      <w:spacing w:before="300" w:after="150"/>
      <w:outlineLvl w:val="1"/>
    </w:pPr>
    <w:rPr>
      <w:b/>
      <w:bCs/>
      <w:color w:val="1B4965"/>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6C3E1C"/>
  </w:style>
  <w:style w:type="character" w:styleId="CommentReference">
    <w:name w:val="annotation reference"/>
    <w:basedOn w:val="DefaultParagraphFont"/>
    <w:uiPriority w:val="99"/>
    <w:semiHidden/>
    <w:unhideWhenUsed/>
    <w:rsid w:val="006C3E1C"/>
    <w:rPr>
      <w:sz w:val="16"/>
      <w:szCs w:val="16"/>
    </w:rPr>
  </w:style>
  <w:style w:type="paragraph" w:styleId="CommentText">
    <w:name w:val="annotation text"/>
    <w:basedOn w:val="Normal"/>
    <w:link w:val="CommentTextChar"/>
    <w:uiPriority w:val="99"/>
    <w:unhideWhenUsed/>
    <w:rsid w:val="006C3E1C"/>
    <w:rPr>
      <w:sz w:val="20"/>
      <w:szCs w:val="20"/>
    </w:rPr>
  </w:style>
  <w:style w:type="character" w:customStyle="1" w:styleId="CommentTextChar">
    <w:name w:val="Comment Text Char"/>
    <w:basedOn w:val="DefaultParagraphFont"/>
    <w:link w:val="CommentText"/>
    <w:uiPriority w:val="99"/>
    <w:rsid w:val="006C3E1C"/>
    <w:rPr>
      <w:sz w:val="20"/>
      <w:szCs w:val="20"/>
    </w:rPr>
  </w:style>
  <w:style w:type="paragraph" w:styleId="CommentSubject">
    <w:name w:val="annotation subject"/>
    <w:basedOn w:val="CommentText"/>
    <w:next w:val="CommentText"/>
    <w:link w:val="CommentSubjectChar"/>
    <w:uiPriority w:val="99"/>
    <w:semiHidden/>
    <w:unhideWhenUsed/>
    <w:rsid w:val="006C3E1C"/>
    <w:rPr>
      <w:b/>
      <w:bCs/>
    </w:rPr>
  </w:style>
  <w:style w:type="character" w:customStyle="1" w:styleId="CommentSubjectChar">
    <w:name w:val="Comment Subject Char"/>
    <w:basedOn w:val="CommentTextChar"/>
    <w:link w:val="CommentSubject"/>
    <w:uiPriority w:val="99"/>
    <w:semiHidden/>
    <w:rsid w:val="006C3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a7cbdf-fc97-471b-ba54-1ff4e1211795">
      <Terms xmlns="http://schemas.microsoft.com/office/infopath/2007/PartnerControls"/>
    </lcf76f155ced4ddcb4097134ff3c332f>
    <TaxCatchAll xmlns="d9086dc9-022e-4905-beb9-60f682b5b0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6F2D300C251A4BBE3AF585740EAAD4" ma:contentTypeVersion="19" ma:contentTypeDescription="Create a new document." ma:contentTypeScope="" ma:versionID="5961044693e1db38e73d6e0905ed9d48">
  <xsd:schema xmlns:xsd="http://www.w3.org/2001/XMLSchema" xmlns:xs="http://www.w3.org/2001/XMLSchema" xmlns:p="http://schemas.microsoft.com/office/2006/metadata/properties" xmlns:ns2="d9086dc9-022e-4905-beb9-60f682b5b00f" xmlns:ns3="5da7cbdf-fc97-471b-ba54-1ff4e1211795" targetNamespace="http://schemas.microsoft.com/office/2006/metadata/properties" ma:root="true" ma:fieldsID="e0846308bcedb5feade28a5c2ff3aae3" ns2:_="" ns3:_="">
    <xsd:import namespace="d9086dc9-022e-4905-beb9-60f682b5b00f"/>
    <xsd:import namespace="5da7cbdf-fc97-471b-ba54-1ff4e12117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86dc9-022e-4905-beb9-60f682b5b0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c10bad-ec3c-44a0-b094-a52a5728c3f5}" ma:internalName="TaxCatchAll" ma:showField="CatchAllData" ma:web="d9086dc9-022e-4905-beb9-60f682b5b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a7cbdf-fc97-471b-ba54-1ff4e12117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2bed7-94be-4711-8014-f1e6badb1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241A0-D978-4AD7-B003-4F581B5B6F40}">
  <ds:schemaRefs>
    <ds:schemaRef ds:uri="http://schemas.microsoft.com/office/2006/metadata/properties"/>
    <ds:schemaRef ds:uri="http://schemas.microsoft.com/office/infopath/2007/PartnerControls"/>
    <ds:schemaRef ds:uri="5da7cbdf-fc97-471b-ba54-1ff4e1211795"/>
    <ds:schemaRef ds:uri="d9086dc9-022e-4905-beb9-60f682b5b00f"/>
  </ds:schemaRefs>
</ds:datastoreItem>
</file>

<file path=customXml/itemProps2.xml><?xml version="1.0" encoding="utf-8"?>
<ds:datastoreItem xmlns:ds="http://schemas.openxmlformats.org/officeDocument/2006/customXml" ds:itemID="{180DDBC3-9044-4019-8470-E6E38308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86dc9-022e-4905-beb9-60f682b5b00f"/>
    <ds:schemaRef ds:uri="5da7cbdf-fc97-471b-ba54-1ff4e1211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F2BF1-1261-4D37-BAEA-A63A10875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4988</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Monika Collins</cp:lastModifiedBy>
  <cp:revision>7</cp:revision>
  <dcterms:created xsi:type="dcterms:W3CDTF">2026-01-15T14:31:00Z</dcterms:created>
  <dcterms:modified xsi:type="dcterms:W3CDTF">2026-01-26T16:31:00Z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0x0101009C6F2D300C251A4BBE3AF585740EAAD4</vt:lpwstr>
  </property>
  <property fmtid="{D5CDD505-2E9C-101B-9397-08002B2CF9AE}" pid="3" name="MediaServiceImageTags">
    <vt:lpwstr/>
  </property>
</Properties>
</file>